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B99" w:rsidRPr="00607B99" w:rsidRDefault="00607B99" w:rsidP="00607B99">
      <w:pPr>
        <w:spacing w:line="600" w:lineRule="auto"/>
        <w:ind w:firstLineChars="100" w:firstLine="522"/>
        <w:rPr>
          <w:rFonts w:ascii="黑体" w:eastAsia="黑体" w:hAnsi="黑体"/>
          <w:b/>
          <w:color w:val="FF0000"/>
          <w:sz w:val="52"/>
          <w:szCs w:val="52"/>
        </w:rPr>
      </w:pPr>
      <w:r w:rsidRPr="00607B99">
        <w:rPr>
          <w:rFonts w:ascii="黑体" w:eastAsia="黑体" w:hAnsi="黑体" w:hint="eastAsia"/>
          <w:b/>
          <w:color w:val="FF0000"/>
          <w:sz w:val="52"/>
          <w:szCs w:val="52"/>
        </w:rPr>
        <w:t>海南省社会科学界联合会文件</w:t>
      </w:r>
    </w:p>
    <w:p w:rsidR="00607B99" w:rsidRPr="00BA5634" w:rsidRDefault="00607B99" w:rsidP="00607B99">
      <w:pPr>
        <w:spacing w:line="600" w:lineRule="auto"/>
        <w:ind w:firstLineChars="100" w:firstLine="440"/>
        <w:rPr>
          <w:rFonts w:eastAsia="仿宋_GB2312"/>
          <w:b/>
          <w:color w:val="FF0000"/>
          <w:sz w:val="32"/>
          <w:szCs w:val="32"/>
        </w:rPr>
      </w:pPr>
      <w:r>
        <w:rPr>
          <w:rFonts w:ascii="黑体" w:eastAsia="黑体" w:hAnsi="黑体" w:hint="eastAsia"/>
          <w:color w:val="FF0000"/>
          <w:sz w:val="44"/>
          <w:szCs w:val="44"/>
        </w:rPr>
        <w:t xml:space="preserve">       </w:t>
      </w:r>
      <w:r w:rsidRPr="00BA5634">
        <w:rPr>
          <w:rFonts w:eastAsia="仿宋_GB2312" w:hint="eastAsia"/>
          <w:b/>
          <w:color w:val="000000" w:themeColor="text1"/>
          <w:sz w:val="32"/>
          <w:szCs w:val="32"/>
        </w:rPr>
        <w:t>琼社科〔</w:t>
      </w:r>
      <w:r w:rsidRPr="00BA5634">
        <w:rPr>
          <w:rFonts w:eastAsia="仿宋_GB2312" w:hint="eastAsia"/>
          <w:b/>
          <w:color w:val="000000" w:themeColor="text1"/>
          <w:sz w:val="32"/>
          <w:szCs w:val="32"/>
        </w:rPr>
        <w:t>2018</w:t>
      </w:r>
      <w:r w:rsidRPr="00BA5634">
        <w:rPr>
          <w:rFonts w:eastAsia="仿宋_GB2312" w:hint="eastAsia"/>
          <w:b/>
          <w:color w:val="000000" w:themeColor="text1"/>
          <w:sz w:val="32"/>
          <w:szCs w:val="32"/>
        </w:rPr>
        <w:t>〕</w:t>
      </w:r>
      <w:r w:rsidRPr="00BA5634">
        <w:rPr>
          <w:rFonts w:eastAsia="仿宋_GB2312" w:hint="eastAsia"/>
          <w:b/>
          <w:color w:val="000000" w:themeColor="text1"/>
          <w:sz w:val="32"/>
          <w:szCs w:val="32"/>
        </w:rPr>
        <w:t>132</w:t>
      </w:r>
      <w:r w:rsidRPr="00BA5634">
        <w:rPr>
          <w:rFonts w:eastAsia="仿宋_GB2312" w:hint="eastAsia"/>
          <w:b/>
          <w:color w:val="000000" w:themeColor="text1"/>
          <w:sz w:val="32"/>
          <w:szCs w:val="32"/>
        </w:rPr>
        <w:t>号</w:t>
      </w:r>
    </w:p>
    <w:p w:rsidR="00607B99" w:rsidRPr="00607B99" w:rsidRDefault="00607B99" w:rsidP="00607B99">
      <w:pPr>
        <w:spacing w:line="600" w:lineRule="auto"/>
        <w:ind w:firstLineChars="100" w:firstLine="321"/>
        <w:rPr>
          <w:rFonts w:eastAsia="仿宋_GB2312"/>
          <w:b/>
          <w:color w:val="FF0000"/>
          <w:sz w:val="32"/>
          <w:szCs w:val="32"/>
          <w:u w:val="thick"/>
        </w:rPr>
      </w:pPr>
      <w:r>
        <w:rPr>
          <w:rFonts w:eastAsia="仿宋_GB2312" w:hint="eastAsia"/>
          <w:b/>
          <w:color w:val="FF0000"/>
          <w:sz w:val="32"/>
          <w:szCs w:val="32"/>
          <w:u w:val="thick"/>
        </w:rPr>
        <w:t xml:space="preserve">                                                   </w:t>
      </w:r>
    </w:p>
    <w:p w:rsidR="00CE3321" w:rsidRPr="00BA5634" w:rsidRDefault="00045F80" w:rsidP="00BA5634">
      <w:pPr>
        <w:spacing w:line="600" w:lineRule="auto"/>
        <w:ind w:firstLineChars="100" w:firstLine="442"/>
        <w:rPr>
          <w:rFonts w:ascii="黑体" w:eastAsia="黑体" w:hAnsi="黑体"/>
          <w:b/>
          <w:color w:val="000000" w:themeColor="text1"/>
          <w:sz w:val="44"/>
          <w:szCs w:val="44"/>
        </w:rPr>
      </w:pPr>
      <w:r w:rsidRPr="00BA5634">
        <w:rPr>
          <w:rFonts w:ascii="黑体" w:eastAsia="黑体" w:hAnsi="黑体" w:hint="eastAsia"/>
          <w:b/>
          <w:color w:val="000000" w:themeColor="text1"/>
          <w:sz w:val="44"/>
          <w:szCs w:val="44"/>
        </w:rPr>
        <w:t>关于申报2019</w:t>
      </w:r>
      <w:bookmarkStart w:id="0" w:name="_GoBack"/>
      <w:bookmarkEnd w:id="0"/>
      <w:r w:rsidRPr="00BA5634">
        <w:rPr>
          <w:rFonts w:ascii="黑体" w:eastAsia="黑体" w:hAnsi="黑体" w:hint="eastAsia"/>
          <w:b/>
          <w:color w:val="000000" w:themeColor="text1"/>
          <w:sz w:val="44"/>
          <w:szCs w:val="44"/>
        </w:rPr>
        <w:t>年海南省哲学社会科学</w:t>
      </w:r>
    </w:p>
    <w:p w:rsidR="00F93A7C" w:rsidRPr="00BA5634" w:rsidRDefault="00045F80" w:rsidP="00BA5634">
      <w:pPr>
        <w:spacing w:line="600" w:lineRule="auto"/>
        <w:ind w:firstLineChars="500" w:firstLine="2209"/>
        <w:rPr>
          <w:rFonts w:ascii="黑体" w:eastAsia="黑体" w:hAnsi="黑体"/>
          <w:b/>
          <w:color w:val="000000" w:themeColor="text1"/>
          <w:sz w:val="44"/>
          <w:szCs w:val="44"/>
        </w:rPr>
      </w:pPr>
      <w:r w:rsidRPr="00BA5634">
        <w:rPr>
          <w:rFonts w:ascii="黑体" w:eastAsia="黑体" w:hAnsi="黑体" w:hint="eastAsia"/>
          <w:b/>
          <w:color w:val="000000" w:themeColor="text1"/>
          <w:sz w:val="44"/>
          <w:szCs w:val="44"/>
        </w:rPr>
        <w:t>规划课题的通知</w:t>
      </w:r>
    </w:p>
    <w:p w:rsidR="00607B99" w:rsidRDefault="00607B99" w:rsidP="00045F80">
      <w:pPr>
        <w:spacing w:line="600" w:lineRule="exact"/>
        <w:rPr>
          <w:rFonts w:ascii="仿宋" w:eastAsia="仿宋" w:hAnsi="仿宋"/>
          <w:sz w:val="32"/>
          <w:szCs w:val="32"/>
        </w:rPr>
      </w:pPr>
    </w:p>
    <w:p w:rsidR="00045F80" w:rsidRP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各有关单位：</w:t>
      </w:r>
    </w:p>
    <w:p w:rsidR="00045F80" w:rsidRPr="00045F80" w:rsidRDefault="00045F80" w:rsidP="00607B99">
      <w:pPr>
        <w:spacing w:line="580" w:lineRule="exact"/>
        <w:ind w:firstLineChars="200" w:firstLine="640"/>
        <w:rPr>
          <w:rFonts w:ascii="仿宋" w:eastAsia="仿宋" w:hAnsi="仿宋"/>
          <w:sz w:val="32"/>
          <w:szCs w:val="32"/>
        </w:rPr>
      </w:pPr>
      <w:r w:rsidRPr="00045F80">
        <w:rPr>
          <w:rFonts w:ascii="仿宋" w:eastAsia="仿宋" w:hAnsi="仿宋" w:hint="eastAsia"/>
          <w:sz w:val="32"/>
          <w:szCs w:val="32"/>
        </w:rPr>
        <w:t>2019年海南省哲学社会科学规划常规性课题（年度课题）和省级社科研究基地课题现开始受理申报。根据海南省哲学社会科学领导小组印发的《海南省哲学社会科学2019-2022年发展规划》（琼宣通〔2018〕83号）、海南省社科联印发的《海南省哲学社会科学规划课题管理办法》（琼社科[2014]58号）及其相关实施细则等文件的规定和要求，就课题申报的有关事项通知如下：</w:t>
      </w:r>
    </w:p>
    <w:p w:rsidR="00045F80" w:rsidRPr="00546D04" w:rsidRDefault="00045F80" w:rsidP="00607B99">
      <w:pPr>
        <w:spacing w:line="580" w:lineRule="exact"/>
        <w:rPr>
          <w:rFonts w:ascii="仿宋" w:eastAsia="仿宋" w:hAnsi="仿宋"/>
          <w:b/>
          <w:sz w:val="32"/>
          <w:szCs w:val="32"/>
        </w:rPr>
      </w:pPr>
      <w:r w:rsidRPr="00546D04">
        <w:rPr>
          <w:rFonts w:ascii="仿宋" w:eastAsia="仿宋" w:hAnsi="仿宋" w:hint="eastAsia"/>
          <w:b/>
          <w:sz w:val="32"/>
          <w:szCs w:val="32"/>
        </w:rPr>
        <w:t xml:space="preserve">  </w:t>
      </w:r>
      <w:r w:rsidR="0034580C" w:rsidRPr="00546D04">
        <w:rPr>
          <w:rFonts w:ascii="仿宋" w:eastAsia="仿宋" w:hAnsi="仿宋" w:hint="eastAsia"/>
          <w:b/>
          <w:sz w:val="32"/>
          <w:szCs w:val="32"/>
        </w:rPr>
        <w:t xml:space="preserve"> </w:t>
      </w:r>
      <w:r w:rsidRPr="00546D04">
        <w:rPr>
          <w:rFonts w:ascii="仿宋" w:eastAsia="仿宋" w:hAnsi="仿宋" w:hint="eastAsia"/>
          <w:b/>
          <w:sz w:val="32"/>
          <w:szCs w:val="32"/>
        </w:rPr>
        <w:t xml:space="preserve"> 一、指导思想</w:t>
      </w:r>
    </w:p>
    <w:p w:rsidR="00045F80" w:rsidRP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 xml:space="preserve">  </w:t>
      </w:r>
      <w:r w:rsidR="0034580C">
        <w:rPr>
          <w:rFonts w:ascii="仿宋" w:eastAsia="仿宋" w:hAnsi="仿宋" w:hint="eastAsia"/>
          <w:sz w:val="32"/>
          <w:szCs w:val="32"/>
        </w:rPr>
        <w:t xml:space="preserve">  </w:t>
      </w:r>
      <w:r w:rsidRPr="00045F80">
        <w:rPr>
          <w:rFonts w:ascii="仿宋" w:eastAsia="仿宋" w:hAnsi="仿宋" w:hint="eastAsia"/>
          <w:sz w:val="32"/>
          <w:szCs w:val="32"/>
        </w:rPr>
        <w:t>高举中国特色社会主义伟大旗帜，全面贯彻党的十九大和十九届二中、三中全会精神，坚持以马克思列宁主义、毛泽东思想、邓小平理论、“三个代表”重要思想、科学发展观、习近平新时代中国特色社会主义思想为指导，深入贯彻习近平总书记在全国宣传思想工作会议和在庆祝海南建省办经济特区30周年大会上的重要讲话、《中国（海南）自由贸易试验区总体方案》《中共中央国务院关于支持海南全面</w:t>
      </w:r>
      <w:r w:rsidRPr="00045F80">
        <w:rPr>
          <w:rFonts w:ascii="仿宋" w:eastAsia="仿宋" w:hAnsi="仿宋" w:hint="eastAsia"/>
          <w:sz w:val="32"/>
          <w:szCs w:val="32"/>
        </w:rPr>
        <w:lastRenderedPageBreak/>
        <w:t xml:space="preserve">深化改革开放的指导意见》精神，深入贯彻省第七次党代会和省委七届二次、三次、四次、五次全会精神，紧紧围绕新时代海南改革开放发展的重大理论和现实问题，遵循哲学社会科学研究规律，创新科研发展方式，大力推动理论创新，为海南全面深化改革开放、加快建设自由贸易试验区和中国特色自由贸易港、争创新时代中国特色社会主义生动范例提供理论支撑和智力支持。   </w:t>
      </w:r>
    </w:p>
    <w:p w:rsidR="00045F80" w:rsidRPr="00546D04" w:rsidRDefault="00045F80" w:rsidP="00607B99">
      <w:pPr>
        <w:spacing w:line="580" w:lineRule="exact"/>
        <w:rPr>
          <w:rFonts w:ascii="仿宋" w:eastAsia="仿宋" w:hAnsi="仿宋"/>
          <w:b/>
          <w:sz w:val="32"/>
          <w:szCs w:val="32"/>
        </w:rPr>
      </w:pPr>
      <w:r w:rsidRPr="00546D04">
        <w:rPr>
          <w:rFonts w:ascii="仿宋" w:eastAsia="仿宋" w:hAnsi="仿宋" w:hint="eastAsia"/>
          <w:b/>
          <w:sz w:val="32"/>
          <w:szCs w:val="32"/>
        </w:rPr>
        <w:t xml:space="preserve">    二、选题导向</w:t>
      </w:r>
    </w:p>
    <w:p w:rsidR="00045F80" w:rsidRPr="00045F80" w:rsidRDefault="00045F80" w:rsidP="00607B99">
      <w:pPr>
        <w:spacing w:line="580" w:lineRule="exact"/>
        <w:ind w:firstLineChars="200" w:firstLine="640"/>
        <w:rPr>
          <w:rFonts w:ascii="仿宋" w:eastAsia="仿宋" w:hAnsi="仿宋"/>
          <w:sz w:val="32"/>
          <w:szCs w:val="32"/>
        </w:rPr>
      </w:pPr>
      <w:r w:rsidRPr="00045F80">
        <w:rPr>
          <w:rFonts w:ascii="仿宋" w:eastAsia="仿宋" w:hAnsi="仿宋" w:hint="eastAsia"/>
          <w:sz w:val="32"/>
          <w:szCs w:val="32"/>
        </w:rPr>
        <w:t>省社科课题必须立足我国特别是海南新时代改革开放发展和社会主义现代化建设实践，紧紧围绕海南省的战略部署和中心工作，围绕海南全面深化改革开放、全面建成小康社会、建设自由贸易试验区（自贸港）等，具有全局性、战略性、前瞻性的重大理论与实践问题来选题。</w:t>
      </w:r>
    </w:p>
    <w:p w:rsidR="00045F80" w:rsidRPr="00045F80" w:rsidRDefault="00045F80" w:rsidP="00607B99">
      <w:pPr>
        <w:spacing w:line="580" w:lineRule="exact"/>
        <w:ind w:firstLineChars="200" w:firstLine="640"/>
        <w:rPr>
          <w:rFonts w:ascii="仿宋" w:eastAsia="仿宋" w:hAnsi="仿宋"/>
          <w:sz w:val="32"/>
          <w:szCs w:val="32"/>
        </w:rPr>
      </w:pPr>
      <w:r w:rsidRPr="00045F80">
        <w:rPr>
          <w:rFonts w:ascii="仿宋" w:eastAsia="仿宋" w:hAnsi="仿宋" w:hint="eastAsia"/>
          <w:sz w:val="32"/>
          <w:szCs w:val="32"/>
        </w:rPr>
        <w:t>1.加强马克思主义中国化最新成果研究。深入研究阐释习近平新时代中国特色社会主义思想的历史地位和时代特征、丰富内涵和精神实质、理论特色和实践要求。着力加强中国特色社会主义道路、理论、制度和文化研究。深化马克思主义中国化时代化大众化、社会主义核心价值观、实现中华民族伟大复兴中国梦、“五位一体”总体布局和“四个全面”战略布局、五大发展理念等重大理论研究。</w:t>
      </w:r>
    </w:p>
    <w:p w:rsidR="00045F80" w:rsidRP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重点研究领域和选题导向：紧密结合海南实际，从整体性、分领域、分专题三个基本维度，深入研究习近平总书记关于海南建设发展的一系列重要论述，重点研究习近平新时代中国特色社会主义经济思想、习近平强军思想、习近平生态文</w:t>
      </w:r>
      <w:r w:rsidRPr="00045F80">
        <w:rPr>
          <w:rFonts w:ascii="仿宋" w:eastAsia="仿宋" w:hAnsi="仿宋" w:hint="eastAsia"/>
          <w:sz w:val="32"/>
          <w:szCs w:val="32"/>
        </w:rPr>
        <w:lastRenderedPageBreak/>
        <w:t>明思想、习近平外交思想，推出精品力作，帮助干部群众深刻理解和把握习近平新时代中国特色社会主义思想的政治意义、历史意义、理论意义和实践意义，为海南打造我国面向太平洋和印度洋的重要对外开放门户，推动形成人与自然和谐发展的现代化建设新格局，打造国际旅游消费胜地，深度融入海洋强国、“一带一路”建设、军民融合发展等重大战略提供理论和智力服务。</w:t>
      </w:r>
    </w:p>
    <w:p w:rsidR="00045F80" w:rsidRPr="00045F80" w:rsidRDefault="00045F80" w:rsidP="00607B99">
      <w:pPr>
        <w:spacing w:line="580" w:lineRule="exact"/>
        <w:ind w:firstLineChars="200" w:firstLine="640"/>
        <w:rPr>
          <w:rFonts w:ascii="仿宋" w:eastAsia="仿宋" w:hAnsi="仿宋"/>
          <w:sz w:val="32"/>
          <w:szCs w:val="32"/>
        </w:rPr>
      </w:pPr>
      <w:r w:rsidRPr="00045F80">
        <w:rPr>
          <w:rFonts w:ascii="仿宋" w:eastAsia="仿宋" w:hAnsi="仿宋" w:hint="eastAsia"/>
          <w:sz w:val="32"/>
          <w:szCs w:val="32"/>
        </w:rPr>
        <w:t>2.深入研究党的十九大提出的中国特色社会主义新时代重大的理论和实践问题。围绕新时代坚持和发展中国特色社会主义的主题，大力推动实践基础上的理论创新，着力推出有理论说服力、有实践指导意义、有决策参考价值的重大成果，更好服务党和国家工作大局，更好服务党的十九大精神学习宣传贯彻。</w:t>
      </w:r>
    </w:p>
    <w:p w:rsidR="00045F80" w:rsidRPr="00045F80" w:rsidRDefault="00045F80" w:rsidP="00607B99">
      <w:pPr>
        <w:spacing w:line="580" w:lineRule="exact"/>
        <w:ind w:firstLineChars="200" w:firstLine="640"/>
        <w:rPr>
          <w:rFonts w:ascii="仿宋" w:eastAsia="仿宋" w:hAnsi="仿宋"/>
          <w:sz w:val="32"/>
          <w:szCs w:val="32"/>
        </w:rPr>
      </w:pPr>
      <w:r w:rsidRPr="00045F80">
        <w:rPr>
          <w:rFonts w:ascii="仿宋" w:eastAsia="仿宋" w:hAnsi="仿宋" w:hint="eastAsia"/>
          <w:sz w:val="32"/>
          <w:szCs w:val="32"/>
        </w:rPr>
        <w:t>3.深入研究海南建设自由贸易试验区和中国特色自由贸易港的重大问题。紧扣海南经济特区新时代的战略定位和目标任务，深化海南全面深化改革开放重大问题研究，重点研究建设自由贸易试验区和中国特色自由贸易港的重大理论和实践问题，努力推出一批有战略高度、理论深度的研究成果，为党委政府决策当好智囊高参。着力在建设现代化经济体系、实现高水平对外开放、提升旅游消费水平、服务国家重大战略、加强社会综合治理、打造一流生态环境、完善人才发展制度等方面进行探索，努力研究回答海南打造新时代中国特色社会主义生动范例的一系列重大课题。善于从海南全面深化改革开放的实践中挖掘新材料、发现新问题、提</w:t>
      </w:r>
      <w:r w:rsidRPr="00045F80">
        <w:rPr>
          <w:rFonts w:ascii="仿宋" w:eastAsia="仿宋" w:hAnsi="仿宋" w:hint="eastAsia"/>
          <w:sz w:val="32"/>
          <w:szCs w:val="32"/>
        </w:rPr>
        <w:lastRenderedPageBreak/>
        <w:t>出新观念、探索新路径，提出操作性强的行动建议。</w:t>
      </w:r>
    </w:p>
    <w:p w:rsidR="00045F80" w:rsidRPr="00045F80" w:rsidRDefault="00045F80" w:rsidP="00607B99">
      <w:pPr>
        <w:spacing w:line="580" w:lineRule="exact"/>
        <w:ind w:firstLineChars="200" w:firstLine="640"/>
        <w:rPr>
          <w:rFonts w:ascii="仿宋" w:eastAsia="仿宋" w:hAnsi="仿宋"/>
          <w:sz w:val="32"/>
          <w:szCs w:val="32"/>
        </w:rPr>
      </w:pPr>
      <w:r w:rsidRPr="00045F80">
        <w:rPr>
          <w:rFonts w:ascii="仿宋" w:eastAsia="仿宋" w:hAnsi="仿宋" w:hint="eastAsia"/>
          <w:sz w:val="32"/>
          <w:szCs w:val="32"/>
        </w:rPr>
        <w:t>4.加强具有地方特色的历史文化研究。系统梳理海南改革开放历史和海南红色文化，强化海南历史文化遗产抢救、整理和南海疆域史地以及社会文化发展问题研究，重点围绕南海维权问题、三沙建设问题、海南本土文化传承和发展等问题，精心策划实施一批急需课题，深化“黎学”“琼学”“《更路簿》学”“苏学”等研究，推动打造特色研究品牌。加强对旧志书的搜集整理利用力度，推动部门志、行业志、名镇名村志和年鉴、大事记的编撰，组织编写出版系列文化丛书。</w:t>
      </w:r>
    </w:p>
    <w:p w:rsidR="00045F80" w:rsidRPr="00045F80" w:rsidRDefault="00045F80" w:rsidP="00607B99">
      <w:pPr>
        <w:spacing w:line="580" w:lineRule="exact"/>
        <w:ind w:firstLineChars="200" w:firstLine="640"/>
        <w:rPr>
          <w:rFonts w:ascii="仿宋" w:eastAsia="仿宋" w:hAnsi="仿宋"/>
          <w:sz w:val="32"/>
          <w:szCs w:val="32"/>
        </w:rPr>
      </w:pPr>
      <w:r w:rsidRPr="00045F80">
        <w:rPr>
          <w:rFonts w:ascii="仿宋" w:eastAsia="仿宋" w:hAnsi="仿宋" w:hint="eastAsia"/>
          <w:sz w:val="32"/>
          <w:szCs w:val="32"/>
        </w:rPr>
        <w:t>5.加强对海南哲学社会科学创新体系建设、长远发展具有重要作用的基础理论研究和学科建设研究。面向学科发展前沿，立足海南实践和优势，加强自贸区（自贸港）基础理论研究；加强政治学、哲学、法学、经济学、社会学、语言学、文学、历史学等优长学科理论研究，厚植海南哲学社会科学发展的根基，提升海南哲学社会科学的原创能力和核心竞争力。深化和拓展研究领域，促进哲学社会科学不同学科之间，哲学社会科学与自然科学、工程技术之间的交叉融合，加强交叉学科、边缘学科和冷门学科建设，培育一批具有发展潜力的新兴学科，形成新的学科增长点、增创新的学科优势。</w:t>
      </w:r>
    </w:p>
    <w:p w:rsidR="00045F80" w:rsidRP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 xml:space="preserve"> </w:t>
      </w:r>
      <w:r w:rsidR="0034580C">
        <w:rPr>
          <w:rFonts w:ascii="仿宋" w:eastAsia="仿宋" w:hAnsi="仿宋" w:hint="eastAsia"/>
          <w:sz w:val="32"/>
          <w:szCs w:val="32"/>
        </w:rPr>
        <w:t xml:space="preserve">   </w:t>
      </w:r>
      <w:r w:rsidRPr="00045F80">
        <w:rPr>
          <w:rFonts w:ascii="仿宋" w:eastAsia="仿宋" w:hAnsi="仿宋" w:hint="eastAsia"/>
          <w:sz w:val="32"/>
          <w:szCs w:val="32"/>
        </w:rPr>
        <w:t>6.重视哲学社会科学宣传普及。针对中国特色社会主义理论的宣传普及，社会主义核心价值观的</w:t>
      </w:r>
      <w:proofErr w:type="gramStart"/>
      <w:r w:rsidRPr="00045F80">
        <w:rPr>
          <w:rFonts w:ascii="仿宋" w:eastAsia="仿宋" w:hAnsi="仿宋" w:hint="eastAsia"/>
          <w:sz w:val="32"/>
          <w:szCs w:val="32"/>
        </w:rPr>
        <w:t>践行</w:t>
      </w:r>
      <w:proofErr w:type="gramEnd"/>
      <w:r w:rsidRPr="00045F80">
        <w:rPr>
          <w:rFonts w:ascii="仿宋" w:eastAsia="仿宋" w:hAnsi="仿宋" w:hint="eastAsia"/>
          <w:sz w:val="32"/>
          <w:szCs w:val="32"/>
        </w:rPr>
        <w:t>，海南全面深化改革开放、全面建成小康社会、建设自由贸易试验区（自贸港）的理论宣传普及问题，以及广大干部群众急需的社科</w:t>
      </w:r>
      <w:r w:rsidRPr="00045F80">
        <w:rPr>
          <w:rFonts w:ascii="仿宋" w:eastAsia="仿宋" w:hAnsi="仿宋" w:hint="eastAsia"/>
          <w:sz w:val="32"/>
          <w:szCs w:val="32"/>
        </w:rPr>
        <w:lastRenderedPageBreak/>
        <w:t>理论知识，策划选题开展研究，深入推进社会科学宣传普及工作。</w:t>
      </w:r>
    </w:p>
    <w:p w:rsidR="00045F80" w:rsidRPr="00045F80" w:rsidRDefault="00045F80" w:rsidP="00607B99">
      <w:pPr>
        <w:spacing w:line="580" w:lineRule="exact"/>
        <w:ind w:firstLineChars="150" w:firstLine="480"/>
        <w:rPr>
          <w:rFonts w:ascii="仿宋" w:eastAsia="仿宋" w:hAnsi="仿宋"/>
          <w:sz w:val="32"/>
          <w:szCs w:val="32"/>
        </w:rPr>
      </w:pPr>
      <w:r w:rsidRPr="00045F80">
        <w:rPr>
          <w:rFonts w:ascii="仿宋" w:eastAsia="仿宋" w:hAnsi="仿宋" w:hint="eastAsia"/>
          <w:sz w:val="32"/>
          <w:szCs w:val="32"/>
        </w:rPr>
        <w:t>“海南全面深化改革开放研究课题指南”共七个方面130项选题（见附件），是申报课题的重要参考，请研究人员认真阅读、选题申报。</w:t>
      </w:r>
    </w:p>
    <w:p w:rsidR="00045F80" w:rsidRPr="00546D04" w:rsidRDefault="00045F80" w:rsidP="00607B99">
      <w:pPr>
        <w:spacing w:line="580" w:lineRule="exact"/>
        <w:rPr>
          <w:rFonts w:ascii="仿宋" w:eastAsia="仿宋" w:hAnsi="仿宋"/>
          <w:b/>
          <w:sz w:val="32"/>
          <w:szCs w:val="32"/>
        </w:rPr>
      </w:pPr>
      <w:r w:rsidRPr="00546D04">
        <w:rPr>
          <w:rFonts w:ascii="仿宋" w:eastAsia="仿宋" w:hAnsi="仿宋" w:hint="eastAsia"/>
          <w:b/>
          <w:sz w:val="32"/>
          <w:szCs w:val="32"/>
        </w:rPr>
        <w:t xml:space="preserve">     三、课题设计</w:t>
      </w:r>
    </w:p>
    <w:p w:rsidR="00045F80" w:rsidRP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 xml:space="preserve">  </w:t>
      </w:r>
      <w:r w:rsidR="007808DE">
        <w:rPr>
          <w:rFonts w:ascii="仿宋" w:eastAsia="仿宋" w:hAnsi="仿宋" w:hint="eastAsia"/>
          <w:sz w:val="32"/>
          <w:szCs w:val="32"/>
        </w:rPr>
        <w:t xml:space="preserve"> </w:t>
      </w:r>
      <w:r w:rsidRPr="00045F80">
        <w:rPr>
          <w:rFonts w:ascii="仿宋" w:eastAsia="仿宋" w:hAnsi="仿宋" w:hint="eastAsia"/>
          <w:sz w:val="32"/>
          <w:szCs w:val="32"/>
        </w:rPr>
        <w:t xml:space="preserve"> 1.课题类别：常规性课题（年度课题）分设重点课题、一般课题、青年课题、自筹经费课题四类。青年课题为鼓励和培养青年社科研究者而设立，要求课题负责人及其成员年龄均在35周岁以下（1984年1月18日后出生），自筹经费课题主要面向省内高职高专院校的社科研究者。</w:t>
      </w:r>
    </w:p>
    <w:p w:rsidR="00045F80" w:rsidRP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 xml:space="preserve"> </w:t>
      </w:r>
      <w:r w:rsidR="007808DE">
        <w:rPr>
          <w:rFonts w:ascii="仿宋" w:eastAsia="仿宋" w:hAnsi="仿宋" w:hint="eastAsia"/>
          <w:sz w:val="32"/>
          <w:szCs w:val="32"/>
        </w:rPr>
        <w:t xml:space="preserve">  </w:t>
      </w:r>
      <w:r w:rsidRPr="00045F80">
        <w:rPr>
          <w:rFonts w:ascii="仿宋" w:eastAsia="仿宋" w:hAnsi="仿宋" w:hint="eastAsia"/>
          <w:sz w:val="32"/>
          <w:szCs w:val="32"/>
        </w:rPr>
        <w:t xml:space="preserve"> 研究基地课题是围绕省重点社科基地的研究方向，打造学术高地而设置的课题。</w:t>
      </w:r>
    </w:p>
    <w:p w:rsidR="00045F80" w:rsidRP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 xml:space="preserve"> </w:t>
      </w:r>
      <w:r w:rsidR="007808DE">
        <w:rPr>
          <w:rFonts w:ascii="仿宋" w:eastAsia="仿宋" w:hAnsi="仿宋" w:hint="eastAsia"/>
          <w:sz w:val="32"/>
          <w:szCs w:val="32"/>
        </w:rPr>
        <w:t xml:space="preserve">  </w:t>
      </w:r>
      <w:r w:rsidRPr="00045F80">
        <w:rPr>
          <w:rFonts w:ascii="仿宋" w:eastAsia="仿宋" w:hAnsi="仿宋" w:hint="eastAsia"/>
          <w:sz w:val="32"/>
          <w:szCs w:val="32"/>
        </w:rPr>
        <w:t xml:space="preserve"> 2.资助额度：重点课题每项资助45000元；</w:t>
      </w:r>
      <w:proofErr w:type="gramStart"/>
      <w:r w:rsidRPr="00045F80">
        <w:rPr>
          <w:rFonts w:ascii="仿宋" w:eastAsia="仿宋" w:hAnsi="仿宋" w:hint="eastAsia"/>
          <w:sz w:val="32"/>
          <w:szCs w:val="32"/>
        </w:rPr>
        <w:t>一般课题</w:t>
      </w:r>
      <w:proofErr w:type="gramEnd"/>
      <w:r w:rsidRPr="00045F80">
        <w:rPr>
          <w:rFonts w:ascii="仿宋" w:eastAsia="仿宋" w:hAnsi="仿宋" w:hint="eastAsia"/>
          <w:sz w:val="32"/>
          <w:szCs w:val="32"/>
        </w:rPr>
        <w:t>每项资助35000元；青年课题每项资助25000元。研究基地课题每项资助30000元。</w:t>
      </w:r>
    </w:p>
    <w:p w:rsidR="00045F80" w:rsidRP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 xml:space="preserve">  </w:t>
      </w:r>
      <w:r w:rsidR="007808DE">
        <w:rPr>
          <w:rFonts w:ascii="仿宋" w:eastAsia="仿宋" w:hAnsi="仿宋" w:hint="eastAsia"/>
          <w:sz w:val="32"/>
          <w:szCs w:val="32"/>
        </w:rPr>
        <w:t xml:space="preserve"> </w:t>
      </w:r>
      <w:r w:rsidRPr="00045F80">
        <w:rPr>
          <w:rFonts w:ascii="仿宋" w:eastAsia="仿宋" w:hAnsi="仿宋" w:hint="eastAsia"/>
          <w:sz w:val="32"/>
          <w:szCs w:val="32"/>
        </w:rPr>
        <w:t xml:space="preserve"> 3.最终成果形式：应根据课题研究的实际需要确定为系列论文、研究报告或著作。著作、系列论文完成时限一般为2至3年，研究报告完成时限控制在半年以内。最终成果形式如为一般性的教科书、工具书、资料书、年鉴等，不得申报规划课题。</w:t>
      </w:r>
    </w:p>
    <w:p w:rsidR="00045F80" w:rsidRP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 xml:space="preserve">  </w:t>
      </w:r>
      <w:r w:rsidR="007808DE">
        <w:rPr>
          <w:rFonts w:ascii="仿宋" w:eastAsia="仿宋" w:hAnsi="仿宋" w:hint="eastAsia"/>
          <w:sz w:val="32"/>
          <w:szCs w:val="32"/>
        </w:rPr>
        <w:t xml:space="preserve"> </w:t>
      </w:r>
      <w:r w:rsidRPr="00045F80">
        <w:rPr>
          <w:rFonts w:ascii="仿宋" w:eastAsia="仿宋" w:hAnsi="仿宋" w:hint="eastAsia"/>
          <w:sz w:val="32"/>
          <w:szCs w:val="32"/>
        </w:rPr>
        <w:t xml:space="preserve"> 最终成果要符合如下条件：（1）系列论文要求公开发表3篇（含3篇）以上。其中，青年课题、自筹经费课题一般要求有1篇在核心期刊公开发表，其它各类课题一般要求有</w:t>
      </w:r>
      <w:r w:rsidRPr="00045F80">
        <w:rPr>
          <w:rFonts w:ascii="仿宋" w:eastAsia="仿宋" w:hAnsi="仿宋" w:hint="eastAsia"/>
          <w:sz w:val="32"/>
          <w:szCs w:val="32"/>
        </w:rPr>
        <w:lastRenderedPageBreak/>
        <w:t>2篇在核心期刊公开发表。每篇论文字数一般不少于5000字。（2）研究报告一般要求1份2万字左右的总报告和2份3000-5000字的对策建议。对策建议须提前送省社科联编发成果参阅件，成果入编参阅件方可</w:t>
      </w:r>
      <w:proofErr w:type="gramStart"/>
      <w:r w:rsidRPr="00045F80">
        <w:rPr>
          <w:rFonts w:ascii="仿宋" w:eastAsia="仿宋" w:hAnsi="仿宋" w:hint="eastAsia"/>
          <w:sz w:val="32"/>
          <w:szCs w:val="32"/>
        </w:rPr>
        <w:t>提出结项申请</w:t>
      </w:r>
      <w:proofErr w:type="gramEnd"/>
      <w:r w:rsidRPr="00045F80">
        <w:rPr>
          <w:rFonts w:ascii="仿宋" w:eastAsia="仿宋" w:hAnsi="仿宋" w:hint="eastAsia"/>
          <w:sz w:val="32"/>
          <w:szCs w:val="32"/>
        </w:rPr>
        <w:t>；总报告经项目承担单位科研管理部门初审同意后，一并</w:t>
      </w:r>
      <w:proofErr w:type="gramStart"/>
      <w:r w:rsidRPr="00045F80">
        <w:rPr>
          <w:rFonts w:ascii="仿宋" w:eastAsia="仿宋" w:hAnsi="仿宋" w:hint="eastAsia"/>
          <w:sz w:val="32"/>
          <w:szCs w:val="32"/>
        </w:rPr>
        <w:t>提交查重报告</w:t>
      </w:r>
      <w:proofErr w:type="gramEnd"/>
      <w:r w:rsidRPr="00045F80">
        <w:rPr>
          <w:rFonts w:ascii="仿宋" w:eastAsia="仿宋" w:hAnsi="仿宋" w:hint="eastAsia"/>
          <w:sz w:val="32"/>
          <w:szCs w:val="32"/>
        </w:rPr>
        <w:t>，</w:t>
      </w:r>
      <w:proofErr w:type="gramStart"/>
      <w:r w:rsidRPr="00045F80">
        <w:rPr>
          <w:rFonts w:ascii="仿宋" w:eastAsia="仿宋" w:hAnsi="仿宋" w:hint="eastAsia"/>
          <w:sz w:val="32"/>
          <w:szCs w:val="32"/>
        </w:rPr>
        <w:t>查重率</w:t>
      </w:r>
      <w:proofErr w:type="gramEnd"/>
      <w:r w:rsidRPr="00045F80">
        <w:rPr>
          <w:rFonts w:ascii="仿宋" w:eastAsia="仿宋" w:hAnsi="仿宋" w:hint="eastAsia"/>
          <w:sz w:val="32"/>
          <w:szCs w:val="32"/>
        </w:rPr>
        <w:t>不得高于15%（含15%）。（3）著作（书稿）一般要求20万字左右（鉴定通过才能出版）。</w:t>
      </w:r>
    </w:p>
    <w:p w:rsidR="00045F80" w:rsidRPr="00546D04" w:rsidRDefault="00045F80" w:rsidP="00607B99">
      <w:pPr>
        <w:spacing w:line="580" w:lineRule="exact"/>
        <w:rPr>
          <w:rFonts w:ascii="仿宋" w:eastAsia="仿宋" w:hAnsi="仿宋"/>
          <w:b/>
          <w:sz w:val="32"/>
          <w:szCs w:val="32"/>
        </w:rPr>
      </w:pPr>
      <w:r w:rsidRPr="00546D04">
        <w:rPr>
          <w:rFonts w:ascii="仿宋" w:eastAsia="仿宋" w:hAnsi="仿宋" w:hint="eastAsia"/>
          <w:b/>
          <w:sz w:val="32"/>
          <w:szCs w:val="32"/>
        </w:rPr>
        <w:t xml:space="preserve">   </w:t>
      </w:r>
      <w:r w:rsidR="007808DE" w:rsidRPr="00546D04">
        <w:rPr>
          <w:rFonts w:ascii="仿宋" w:eastAsia="仿宋" w:hAnsi="仿宋" w:hint="eastAsia"/>
          <w:b/>
          <w:sz w:val="32"/>
          <w:szCs w:val="32"/>
        </w:rPr>
        <w:t xml:space="preserve"> </w:t>
      </w:r>
      <w:r w:rsidRPr="00546D04">
        <w:rPr>
          <w:rFonts w:ascii="仿宋" w:eastAsia="仿宋" w:hAnsi="仿宋" w:hint="eastAsia"/>
          <w:b/>
          <w:sz w:val="32"/>
          <w:szCs w:val="32"/>
        </w:rPr>
        <w:t>四、申报要求</w:t>
      </w:r>
    </w:p>
    <w:p w:rsidR="00045F80" w:rsidRP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 xml:space="preserve">   </w:t>
      </w:r>
      <w:r w:rsidR="007808DE">
        <w:rPr>
          <w:rFonts w:ascii="仿宋" w:eastAsia="仿宋" w:hAnsi="仿宋" w:hint="eastAsia"/>
          <w:sz w:val="32"/>
          <w:szCs w:val="32"/>
        </w:rPr>
        <w:t xml:space="preserve"> </w:t>
      </w:r>
      <w:r w:rsidRPr="00045F80">
        <w:rPr>
          <w:rFonts w:ascii="仿宋" w:eastAsia="仿宋" w:hAnsi="仿宋" w:hint="eastAsia"/>
          <w:sz w:val="32"/>
          <w:szCs w:val="32"/>
        </w:rPr>
        <w:t>1．每位课题负责人只能申报1项课题，在</w:t>
      </w:r>
      <w:proofErr w:type="gramStart"/>
      <w:r w:rsidRPr="00045F80">
        <w:rPr>
          <w:rFonts w:ascii="仿宋" w:eastAsia="仿宋" w:hAnsi="仿宋" w:hint="eastAsia"/>
          <w:sz w:val="32"/>
          <w:szCs w:val="32"/>
        </w:rPr>
        <w:t>研</w:t>
      </w:r>
      <w:proofErr w:type="gramEnd"/>
      <w:r w:rsidRPr="00045F80">
        <w:rPr>
          <w:rFonts w:ascii="仿宋" w:eastAsia="仿宋" w:hAnsi="仿宋" w:hint="eastAsia"/>
          <w:sz w:val="32"/>
          <w:szCs w:val="32"/>
        </w:rPr>
        <w:t>国家社科基金项目、省社科规划课题负责人，以及近三年内被撤项的省社科规划课题负责人不能申报。</w:t>
      </w:r>
    </w:p>
    <w:p w:rsidR="00045F80" w:rsidRP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 xml:space="preserve">   </w:t>
      </w:r>
      <w:r w:rsidR="007808DE">
        <w:rPr>
          <w:rFonts w:ascii="仿宋" w:eastAsia="仿宋" w:hAnsi="仿宋" w:hint="eastAsia"/>
          <w:sz w:val="32"/>
          <w:szCs w:val="32"/>
        </w:rPr>
        <w:t xml:space="preserve"> </w:t>
      </w:r>
      <w:r w:rsidRPr="00045F80">
        <w:rPr>
          <w:rFonts w:ascii="仿宋" w:eastAsia="仿宋" w:hAnsi="仿宋" w:hint="eastAsia"/>
          <w:sz w:val="32"/>
          <w:szCs w:val="32"/>
        </w:rPr>
        <w:t>2．申报课题须写明课题类别，并按相应课题的资助额度做好经费预算。经费预算及管理按《海南省哲学社会科学规划课题资金管理办法》（</w:t>
      </w:r>
      <w:proofErr w:type="gramStart"/>
      <w:r w:rsidRPr="00045F80">
        <w:rPr>
          <w:rFonts w:ascii="仿宋" w:eastAsia="仿宋" w:hAnsi="仿宋" w:hint="eastAsia"/>
          <w:sz w:val="32"/>
          <w:szCs w:val="32"/>
        </w:rPr>
        <w:t>琼财教</w:t>
      </w:r>
      <w:proofErr w:type="gramEnd"/>
      <w:r w:rsidRPr="00045F80">
        <w:rPr>
          <w:rFonts w:ascii="仿宋" w:eastAsia="仿宋" w:hAnsi="仿宋" w:hint="eastAsia"/>
          <w:sz w:val="32"/>
          <w:szCs w:val="32"/>
        </w:rPr>
        <w:t>【2017】1664号）执行。</w:t>
      </w:r>
    </w:p>
    <w:p w:rsidR="00045F80" w:rsidRP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 xml:space="preserve">   </w:t>
      </w:r>
      <w:r w:rsidR="007808DE">
        <w:rPr>
          <w:rFonts w:ascii="仿宋" w:eastAsia="仿宋" w:hAnsi="仿宋" w:hint="eastAsia"/>
          <w:sz w:val="32"/>
          <w:szCs w:val="32"/>
        </w:rPr>
        <w:t xml:space="preserve"> </w:t>
      </w:r>
      <w:r w:rsidRPr="00045F80">
        <w:rPr>
          <w:rFonts w:ascii="仿宋" w:eastAsia="仿宋" w:hAnsi="仿宋" w:hint="eastAsia"/>
          <w:sz w:val="32"/>
          <w:szCs w:val="32"/>
        </w:rPr>
        <w:t>3．申请课题须按要求填报《海南省哲学社会科学规划课题申请书》（1份）和《海南省哲学社会科学规划课题论证活页》（7份）。《论证活页》不得出现课题申请人及其成员的姓名和所在单位等直接或间接透露申报者信息的背景资料，否则不予受理。《申请书》要求用计算机填写、A3纸双面印制、中缝装订；《论证活页》要求A3纸双面印制，夹在申请书内。《海南省哲学社会科学规划课题资金管理办法》（</w:t>
      </w:r>
      <w:proofErr w:type="gramStart"/>
      <w:r w:rsidRPr="00045F80">
        <w:rPr>
          <w:rFonts w:ascii="仿宋" w:eastAsia="仿宋" w:hAnsi="仿宋" w:hint="eastAsia"/>
          <w:sz w:val="32"/>
          <w:szCs w:val="32"/>
        </w:rPr>
        <w:t>琼财教</w:t>
      </w:r>
      <w:proofErr w:type="gramEnd"/>
      <w:r w:rsidRPr="00045F80">
        <w:rPr>
          <w:rFonts w:ascii="仿宋" w:eastAsia="仿宋" w:hAnsi="仿宋" w:hint="eastAsia"/>
          <w:sz w:val="32"/>
          <w:szCs w:val="32"/>
        </w:rPr>
        <w:t>【2017】1664号）、《申请书》、《论证活页》请从海南社会科学网下载使用（http://www.hnskl.net）。</w:t>
      </w:r>
    </w:p>
    <w:p w:rsidR="00045F80" w:rsidRP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 xml:space="preserve">   </w:t>
      </w:r>
      <w:r w:rsidR="007808DE">
        <w:rPr>
          <w:rFonts w:ascii="仿宋" w:eastAsia="仿宋" w:hAnsi="仿宋" w:hint="eastAsia"/>
          <w:sz w:val="32"/>
          <w:szCs w:val="32"/>
        </w:rPr>
        <w:t xml:space="preserve"> </w:t>
      </w:r>
      <w:r w:rsidRPr="00045F80">
        <w:rPr>
          <w:rFonts w:ascii="仿宋" w:eastAsia="仿宋" w:hAnsi="仿宋" w:hint="eastAsia"/>
          <w:sz w:val="32"/>
          <w:szCs w:val="32"/>
        </w:rPr>
        <w:t>4.申请人申请的研究课题已获得其它资助的，或者与博</w:t>
      </w:r>
      <w:r w:rsidRPr="00045F80">
        <w:rPr>
          <w:rFonts w:ascii="仿宋" w:eastAsia="仿宋" w:hAnsi="仿宋" w:hint="eastAsia"/>
          <w:sz w:val="32"/>
          <w:szCs w:val="32"/>
        </w:rPr>
        <w:lastRenderedPageBreak/>
        <w:t>士学位论文、博士后出站报告密切相关的，必须在《课题申请书》和《论证活页》中予以说明。</w:t>
      </w:r>
    </w:p>
    <w:p w:rsidR="00045F80" w:rsidRP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 xml:space="preserve">  </w:t>
      </w:r>
      <w:r w:rsidR="007808DE">
        <w:rPr>
          <w:rFonts w:ascii="仿宋" w:eastAsia="仿宋" w:hAnsi="仿宋" w:hint="eastAsia"/>
          <w:sz w:val="32"/>
          <w:szCs w:val="32"/>
        </w:rPr>
        <w:t xml:space="preserve"> </w:t>
      </w:r>
      <w:r w:rsidRPr="00045F80">
        <w:rPr>
          <w:rFonts w:ascii="仿宋" w:eastAsia="仿宋" w:hAnsi="仿宋" w:hint="eastAsia"/>
          <w:sz w:val="32"/>
          <w:szCs w:val="32"/>
        </w:rPr>
        <w:t xml:space="preserve"> 5.申报者要如实填写申请材料，并保证没有知识产权争议。凡弄虚作假者，一经发现并查实后，取消个人三年申报资格，如获准立项一律按撤项处理。</w:t>
      </w:r>
    </w:p>
    <w:p w:rsidR="00045F80" w:rsidRPr="00045F80" w:rsidRDefault="00045F80" w:rsidP="00607B99">
      <w:pPr>
        <w:spacing w:line="580" w:lineRule="exact"/>
        <w:ind w:firstLineChars="100" w:firstLine="320"/>
        <w:rPr>
          <w:rFonts w:ascii="仿宋" w:eastAsia="仿宋" w:hAnsi="仿宋"/>
          <w:sz w:val="32"/>
          <w:szCs w:val="32"/>
        </w:rPr>
      </w:pPr>
      <w:r w:rsidRPr="00045F80">
        <w:rPr>
          <w:rFonts w:ascii="仿宋" w:eastAsia="仿宋" w:hAnsi="仿宋" w:hint="eastAsia"/>
          <w:sz w:val="32"/>
          <w:szCs w:val="32"/>
        </w:rPr>
        <w:t xml:space="preserve">  6.为加快省级规划课题申报的信息化建设，将在部分单位试行网上申报方式，由省社科联向试行单位分配网上申报系统账号及协调相关事宜。</w:t>
      </w:r>
    </w:p>
    <w:p w:rsidR="00045F80" w:rsidRP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 xml:space="preserve">  </w:t>
      </w:r>
      <w:r w:rsidR="007808DE">
        <w:rPr>
          <w:rFonts w:ascii="仿宋" w:eastAsia="仿宋" w:hAnsi="仿宋" w:hint="eastAsia"/>
          <w:sz w:val="32"/>
          <w:szCs w:val="32"/>
        </w:rPr>
        <w:t xml:space="preserve"> </w:t>
      </w:r>
      <w:r w:rsidRPr="00045F80">
        <w:rPr>
          <w:rFonts w:ascii="仿宋" w:eastAsia="仿宋" w:hAnsi="仿宋" w:hint="eastAsia"/>
          <w:sz w:val="32"/>
          <w:szCs w:val="32"/>
        </w:rPr>
        <w:t xml:space="preserve"> 7．申报时间从2018年12月19日起至2019年1月19日止，逾期</w:t>
      </w:r>
      <w:proofErr w:type="gramStart"/>
      <w:r w:rsidRPr="00045F80">
        <w:rPr>
          <w:rFonts w:ascii="仿宋" w:eastAsia="仿宋" w:hAnsi="仿宋" w:hint="eastAsia"/>
          <w:sz w:val="32"/>
          <w:szCs w:val="32"/>
        </w:rPr>
        <w:t>不</w:t>
      </w:r>
      <w:proofErr w:type="gramEnd"/>
      <w:r w:rsidRPr="00045F80">
        <w:rPr>
          <w:rFonts w:ascii="仿宋" w:eastAsia="仿宋" w:hAnsi="仿宋" w:hint="eastAsia"/>
          <w:sz w:val="32"/>
          <w:szCs w:val="32"/>
        </w:rPr>
        <w:t>候。请各有关单位认真做好课题申报的宣传、发动、组织和指导工作，严格把关，特别是对前期研究成果的真实性、选题和论证的科学性和可行性、课题组的研究实力和必备条件进行认真审核，努力提高申报质量。课题申报材料经所在单位审查合格并盖章后，报送我会社科规划办。</w:t>
      </w:r>
    </w:p>
    <w:p w:rsidR="00045F80" w:rsidRP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 xml:space="preserve">   </w:t>
      </w:r>
      <w:r w:rsidR="007808DE">
        <w:rPr>
          <w:rFonts w:ascii="仿宋" w:eastAsia="仿宋" w:hAnsi="仿宋" w:hint="eastAsia"/>
          <w:sz w:val="32"/>
          <w:szCs w:val="32"/>
        </w:rPr>
        <w:t xml:space="preserve"> </w:t>
      </w:r>
      <w:r w:rsidRPr="00045F80">
        <w:rPr>
          <w:rFonts w:ascii="仿宋" w:eastAsia="仿宋" w:hAnsi="仿宋" w:hint="eastAsia"/>
          <w:sz w:val="32"/>
          <w:szCs w:val="32"/>
        </w:rPr>
        <w:t>我会地址：海口市琼山区文坛路2号海南工商职业学院行政楼610室，联系人：周卫疆，电话：65365081。</w:t>
      </w:r>
    </w:p>
    <w:p w:rsidR="00045F80" w:rsidRDefault="00045F80" w:rsidP="00607B99">
      <w:pPr>
        <w:spacing w:line="580" w:lineRule="exact"/>
        <w:ind w:firstLine="645"/>
        <w:rPr>
          <w:rFonts w:ascii="仿宋" w:eastAsia="仿宋" w:hAnsi="仿宋"/>
          <w:sz w:val="32"/>
          <w:szCs w:val="32"/>
        </w:rPr>
      </w:pPr>
      <w:r w:rsidRPr="00045F80">
        <w:rPr>
          <w:rFonts w:ascii="仿宋" w:eastAsia="仿宋" w:hAnsi="仿宋" w:hint="eastAsia"/>
          <w:sz w:val="32"/>
          <w:szCs w:val="32"/>
        </w:rPr>
        <w:t>专此通知</w:t>
      </w:r>
    </w:p>
    <w:p w:rsidR="00607B99" w:rsidRPr="00045F80" w:rsidRDefault="00607B99" w:rsidP="00607B99">
      <w:pPr>
        <w:spacing w:line="580" w:lineRule="exact"/>
        <w:ind w:firstLine="645"/>
        <w:rPr>
          <w:rFonts w:ascii="仿宋" w:eastAsia="仿宋" w:hAnsi="仿宋"/>
          <w:sz w:val="32"/>
          <w:szCs w:val="32"/>
        </w:rPr>
      </w:pPr>
    </w:p>
    <w:p w:rsidR="00045F80" w:rsidRDefault="007808DE" w:rsidP="00607B99">
      <w:pPr>
        <w:spacing w:line="580" w:lineRule="exact"/>
        <w:ind w:firstLineChars="200" w:firstLine="640"/>
        <w:rPr>
          <w:rFonts w:ascii="仿宋" w:eastAsia="仿宋" w:hAnsi="仿宋"/>
          <w:sz w:val="32"/>
          <w:szCs w:val="32"/>
        </w:rPr>
      </w:pPr>
      <w:r w:rsidRPr="007808DE">
        <w:rPr>
          <w:rFonts w:ascii="仿宋" w:eastAsia="仿宋" w:hAnsi="仿宋" w:hint="eastAsia"/>
          <w:sz w:val="32"/>
          <w:szCs w:val="32"/>
        </w:rPr>
        <w:t>附件</w:t>
      </w:r>
      <w:r>
        <w:rPr>
          <w:rFonts w:ascii="仿宋" w:eastAsia="仿宋" w:hAnsi="仿宋" w:hint="eastAsia"/>
          <w:sz w:val="32"/>
          <w:szCs w:val="32"/>
        </w:rPr>
        <w:t>：</w:t>
      </w:r>
      <w:r w:rsidRPr="007808DE">
        <w:rPr>
          <w:rFonts w:ascii="仿宋" w:eastAsia="仿宋" w:hAnsi="仿宋" w:hint="eastAsia"/>
          <w:sz w:val="32"/>
          <w:szCs w:val="32"/>
        </w:rPr>
        <w:t>海南全面深化改革开放研究课题指南</w:t>
      </w:r>
    </w:p>
    <w:p w:rsidR="00607B99" w:rsidRPr="00607B99" w:rsidRDefault="00607B99" w:rsidP="00607B99">
      <w:pPr>
        <w:spacing w:line="580" w:lineRule="exact"/>
        <w:ind w:firstLineChars="200" w:firstLine="640"/>
        <w:rPr>
          <w:rFonts w:ascii="仿宋" w:eastAsia="仿宋" w:hAnsi="仿宋"/>
          <w:sz w:val="32"/>
          <w:szCs w:val="32"/>
        </w:rPr>
      </w:pPr>
    </w:p>
    <w:p w:rsidR="00045F80" w:rsidRPr="00045F80" w:rsidRDefault="00045F80" w:rsidP="00607B99">
      <w:pPr>
        <w:spacing w:line="580" w:lineRule="exact"/>
        <w:ind w:firstLineChars="1450" w:firstLine="4640"/>
        <w:rPr>
          <w:rFonts w:ascii="仿宋" w:eastAsia="仿宋" w:hAnsi="仿宋"/>
          <w:sz w:val="32"/>
          <w:szCs w:val="32"/>
        </w:rPr>
      </w:pPr>
      <w:r w:rsidRPr="00045F80">
        <w:rPr>
          <w:rFonts w:ascii="仿宋" w:eastAsia="仿宋" w:hAnsi="仿宋" w:hint="eastAsia"/>
          <w:sz w:val="32"/>
          <w:szCs w:val="32"/>
        </w:rPr>
        <w:t xml:space="preserve">海南省社会科学界联合会       </w:t>
      </w:r>
    </w:p>
    <w:p w:rsidR="00045F80" w:rsidRDefault="00045F80" w:rsidP="00607B99">
      <w:pPr>
        <w:spacing w:line="580" w:lineRule="exact"/>
        <w:rPr>
          <w:rFonts w:ascii="仿宋" w:eastAsia="仿宋" w:hAnsi="仿宋"/>
          <w:sz w:val="32"/>
          <w:szCs w:val="32"/>
        </w:rPr>
      </w:pPr>
      <w:r w:rsidRPr="00045F80">
        <w:rPr>
          <w:rFonts w:ascii="仿宋" w:eastAsia="仿宋" w:hAnsi="仿宋" w:hint="eastAsia"/>
          <w:sz w:val="32"/>
          <w:szCs w:val="32"/>
        </w:rPr>
        <w:t xml:space="preserve">                 </w:t>
      </w:r>
      <w:r>
        <w:rPr>
          <w:rFonts w:ascii="仿宋" w:eastAsia="仿宋" w:hAnsi="仿宋" w:hint="eastAsia"/>
          <w:sz w:val="32"/>
          <w:szCs w:val="32"/>
        </w:rPr>
        <w:t xml:space="preserve">            </w:t>
      </w:r>
      <w:r w:rsidRPr="00045F80">
        <w:rPr>
          <w:rFonts w:ascii="仿宋" w:eastAsia="仿宋" w:hAnsi="仿宋" w:hint="eastAsia"/>
          <w:sz w:val="32"/>
          <w:szCs w:val="32"/>
        </w:rPr>
        <w:t xml:space="preserve">   2018年12月19日</w:t>
      </w:r>
    </w:p>
    <w:p w:rsidR="00607B99" w:rsidRDefault="00607B99" w:rsidP="0030389A">
      <w:pPr>
        <w:spacing w:line="600" w:lineRule="exact"/>
        <w:rPr>
          <w:rFonts w:ascii="仿宋" w:eastAsia="仿宋" w:hAnsi="仿宋"/>
          <w:sz w:val="32"/>
          <w:szCs w:val="32"/>
        </w:rPr>
      </w:pPr>
    </w:p>
    <w:p w:rsidR="0030389A" w:rsidRPr="00607B99" w:rsidRDefault="0030389A" w:rsidP="0030389A">
      <w:pPr>
        <w:spacing w:line="600" w:lineRule="exact"/>
        <w:rPr>
          <w:rFonts w:ascii="仿宋" w:eastAsia="仿宋" w:hAnsi="仿宋"/>
          <w:b/>
          <w:sz w:val="32"/>
          <w:szCs w:val="32"/>
        </w:rPr>
      </w:pPr>
      <w:r w:rsidRPr="00607B99">
        <w:rPr>
          <w:rFonts w:ascii="仿宋" w:eastAsia="仿宋" w:hAnsi="仿宋" w:hint="eastAsia"/>
          <w:b/>
          <w:sz w:val="32"/>
          <w:szCs w:val="32"/>
        </w:rPr>
        <w:lastRenderedPageBreak/>
        <w:t>附件</w:t>
      </w:r>
    </w:p>
    <w:p w:rsidR="00F93A7C" w:rsidRPr="0030389A" w:rsidRDefault="00F93A7C" w:rsidP="0030389A">
      <w:pPr>
        <w:spacing w:line="600" w:lineRule="exact"/>
        <w:rPr>
          <w:rFonts w:ascii="仿宋" w:eastAsia="仿宋" w:hAnsi="仿宋"/>
          <w:sz w:val="32"/>
          <w:szCs w:val="32"/>
        </w:rPr>
      </w:pPr>
    </w:p>
    <w:p w:rsidR="0030389A" w:rsidRPr="00F93A7C" w:rsidRDefault="0030389A" w:rsidP="00F93A7C">
      <w:pPr>
        <w:spacing w:line="600" w:lineRule="exact"/>
        <w:ind w:firstLineChars="100" w:firstLine="440"/>
        <w:rPr>
          <w:rFonts w:ascii="黑体" w:eastAsia="黑体" w:hAnsi="黑体"/>
          <w:sz w:val="44"/>
          <w:szCs w:val="44"/>
        </w:rPr>
      </w:pPr>
      <w:r w:rsidRPr="00F93A7C">
        <w:rPr>
          <w:rFonts w:ascii="黑体" w:eastAsia="黑体" w:hAnsi="黑体" w:hint="eastAsia"/>
          <w:sz w:val="44"/>
          <w:szCs w:val="44"/>
        </w:rPr>
        <w:t>海南全面深化改革开放研究课题指南</w:t>
      </w:r>
    </w:p>
    <w:p w:rsidR="0030389A" w:rsidRPr="009E1067" w:rsidRDefault="0030389A" w:rsidP="0030389A">
      <w:pPr>
        <w:spacing w:line="600" w:lineRule="exact"/>
        <w:rPr>
          <w:rFonts w:ascii="仿宋" w:eastAsia="仿宋" w:hAnsi="仿宋"/>
          <w:b/>
          <w:sz w:val="32"/>
          <w:szCs w:val="32"/>
        </w:rPr>
      </w:pPr>
      <w:r w:rsidRPr="0030389A">
        <w:rPr>
          <w:rFonts w:ascii="仿宋" w:eastAsia="仿宋" w:hAnsi="仿宋"/>
          <w:sz w:val="32"/>
          <w:szCs w:val="32"/>
        </w:rPr>
        <w:t xml:space="preserve"> </w:t>
      </w:r>
      <w:r w:rsidR="009E1067">
        <w:rPr>
          <w:rFonts w:ascii="仿宋" w:eastAsia="仿宋" w:hAnsi="仿宋" w:hint="eastAsia"/>
          <w:sz w:val="32"/>
          <w:szCs w:val="32"/>
        </w:rPr>
        <w:t xml:space="preserve">               </w:t>
      </w:r>
      <w:r w:rsidR="009E1067" w:rsidRPr="009E1067">
        <w:rPr>
          <w:rFonts w:ascii="仿宋" w:eastAsia="仿宋" w:hAnsi="仿宋" w:hint="eastAsia"/>
          <w:b/>
          <w:sz w:val="32"/>
          <w:szCs w:val="32"/>
        </w:rPr>
        <w:t>（七个方面130项）</w:t>
      </w:r>
    </w:p>
    <w:p w:rsidR="009E1067" w:rsidRDefault="009E1067" w:rsidP="0030389A">
      <w:pPr>
        <w:spacing w:line="600" w:lineRule="exact"/>
        <w:rPr>
          <w:rFonts w:ascii="仿宋" w:eastAsia="仿宋" w:hAnsi="仿宋"/>
          <w:b/>
          <w:sz w:val="32"/>
          <w:szCs w:val="32"/>
        </w:rPr>
      </w:pPr>
    </w:p>
    <w:p w:rsidR="0030389A" w:rsidRPr="0084248C" w:rsidRDefault="0030389A" w:rsidP="0030389A">
      <w:pPr>
        <w:spacing w:line="600" w:lineRule="exact"/>
        <w:rPr>
          <w:rFonts w:ascii="仿宋" w:eastAsia="仿宋" w:hAnsi="仿宋"/>
          <w:b/>
          <w:sz w:val="32"/>
          <w:szCs w:val="32"/>
        </w:rPr>
      </w:pPr>
      <w:r w:rsidRPr="0084248C">
        <w:rPr>
          <w:rFonts w:ascii="仿宋" w:eastAsia="仿宋" w:hAnsi="仿宋" w:hint="eastAsia"/>
          <w:b/>
          <w:sz w:val="32"/>
          <w:szCs w:val="32"/>
        </w:rPr>
        <w:t>一、建设现代化经济体系</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1.加快发展现代服务业，培育新动能研究</w:t>
      </w:r>
    </w:p>
    <w:p w:rsidR="00FE6A60" w:rsidRDefault="0030389A" w:rsidP="0084248C">
      <w:pPr>
        <w:spacing w:line="600" w:lineRule="exact"/>
        <w:ind w:left="320" w:hangingChars="100" w:hanging="320"/>
        <w:rPr>
          <w:rFonts w:ascii="仿宋" w:eastAsia="仿宋" w:hAnsi="仿宋"/>
          <w:sz w:val="32"/>
          <w:szCs w:val="32"/>
        </w:rPr>
      </w:pPr>
      <w:r w:rsidRPr="0030389A">
        <w:rPr>
          <w:rFonts w:ascii="仿宋" w:eastAsia="仿宋" w:hAnsi="仿宋" w:hint="eastAsia"/>
          <w:sz w:val="32"/>
          <w:szCs w:val="32"/>
        </w:rPr>
        <w:t>2.加快构建海南特色的旅游产业体系，推进全域旅游发展</w:t>
      </w:r>
    </w:p>
    <w:p w:rsidR="0030389A" w:rsidRPr="0030389A" w:rsidRDefault="0030389A" w:rsidP="00FE6A60">
      <w:pPr>
        <w:spacing w:line="600" w:lineRule="exact"/>
        <w:ind w:leftChars="152" w:left="319"/>
        <w:rPr>
          <w:rFonts w:ascii="仿宋" w:eastAsia="仿宋" w:hAnsi="仿宋"/>
          <w:sz w:val="32"/>
          <w:szCs w:val="32"/>
        </w:rPr>
      </w:pPr>
      <w:r w:rsidRPr="0030389A">
        <w:rPr>
          <w:rFonts w:ascii="仿宋" w:eastAsia="仿宋" w:hAnsi="仿宋" w:hint="eastAsia"/>
          <w:sz w:val="32"/>
          <w:szCs w:val="32"/>
        </w:rPr>
        <w:t>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3.瞄准国际先进水平，加快服务贸易创新发展研究</w:t>
      </w:r>
    </w:p>
    <w:p w:rsidR="0030389A" w:rsidRPr="0030389A" w:rsidRDefault="0030389A" w:rsidP="0084248C">
      <w:pPr>
        <w:spacing w:line="600" w:lineRule="exact"/>
        <w:ind w:left="320" w:hangingChars="100" w:hanging="320"/>
        <w:rPr>
          <w:rFonts w:ascii="仿宋" w:eastAsia="仿宋" w:hAnsi="仿宋"/>
          <w:sz w:val="32"/>
          <w:szCs w:val="32"/>
        </w:rPr>
      </w:pPr>
      <w:r w:rsidRPr="0030389A">
        <w:rPr>
          <w:rFonts w:ascii="仿宋" w:eastAsia="仿宋" w:hAnsi="仿宋" w:hint="eastAsia"/>
          <w:sz w:val="32"/>
          <w:szCs w:val="32"/>
        </w:rPr>
        <w:t>4.推进新一代信息技术产业发展，推动互联网、物联网、大数据、卫星导航、人工智能和实体经济深度融合研究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5.数字创意产业发展研究</w:t>
      </w:r>
    </w:p>
    <w:p w:rsidR="0030389A" w:rsidRPr="0030389A" w:rsidRDefault="0030389A" w:rsidP="0084248C">
      <w:pPr>
        <w:spacing w:line="600" w:lineRule="exact"/>
        <w:ind w:left="320" w:hangingChars="100" w:hanging="320"/>
        <w:rPr>
          <w:rFonts w:ascii="仿宋" w:eastAsia="仿宋" w:hAnsi="仿宋"/>
          <w:sz w:val="32"/>
          <w:szCs w:val="32"/>
        </w:rPr>
      </w:pPr>
      <w:r w:rsidRPr="0030389A">
        <w:rPr>
          <w:rFonts w:ascii="仿宋" w:eastAsia="仿宋" w:hAnsi="仿宋" w:hint="eastAsia"/>
          <w:sz w:val="32"/>
          <w:szCs w:val="32"/>
        </w:rPr>
        <w:t>6.发展海洋经济，推进南海天然气水合物、海底矿物商业化开采研究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7.建设现代化海洋牧场研究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8.实施乡村振兴战略，加快推进农业农村现代化研究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9.打造国家热带现代化农业基地研究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10.支持创设海南特色农产品（水产品）期货研究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11.发展乡村旅游研究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12.打造体现热带风情的精品小镇研究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13.海南建设国家离岸金融创新创业示范区研究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14.知识产权证券化研究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lastRenderedPageBreak/>
        <w:t>15.深化国有企业改革，推进集团层面混合所有制改革，健全公司法人治理结构，完善现代企业制度研究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16.加快国有企业横向联合、纵向整合和专业化重组，推动国有资本做</w:t>
      </w:r>
      <w:proofErr w:type="gramStart"/>
      <w:r w:rsidRPr="0030389A">
        <w:rPr>
          <w:rFonts w:ascii="仿宋" w:eastAsia="仿宋" w:hAnsi="仿宋" w:hint="eastAsia"/>
          <w:sz w:val="32"/>
          <w:szCs w:val="32"/>
        </w:rPr>
        <w:t>强做</w:t>
      </w:r>
      <w:proofErr w:type="gramEnd"/>
      <w:r w:rsidRPr="0030389A">
        <w:rPr>
          <w:rFonts w:ascii="仿宋" w:eastAsia="仿宋" w:hAnsi="仿宋" w:hint="eastAsia"/>
          <w:sz w:val="32"/>
          <w:szCs w:val="32"/>
        </w:rPr>
        <w:t>优做大研究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17.完善产权保护制度研究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18.建设世界一流营商环境研究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19.鼓励更多市场主体和社会主体投身创新创业研究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20.推行农垦土地资产化和资本化研究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21.社会资本参与农垦项目和国有农场改革研究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22.海南设立国际能源交易场所、航运交易场所、大宗商品交易场所研究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23.创新投融资方式，规范运用政府和社会资本合作（PPP）模式，引导社会资本参与基础设施和民生事业研究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24.推进城乡融合发展体制机制改革研究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25.加快推进人才体制改革研究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26.加快构建自</w:t>
      </w:r>
      <w:proofErr w:type="gramStart"/>
      <w:r w:rsidRPr="0030389A">
        <w:rPr>
          <w:rFonts w:ascii="仿宋" w:eastAsia="仿宋" w:hAnsi="仿宋" w:hint="eastAsia"/>
          <w:sz w:val="32"/>
          <w:szCs w:val="32"/>
        </w:rPr>
        <w:t>贸港财税</w:t>
      </w:r>
      <w:proofErr w:type="gramEnd"/>
      <w:r w:rsidRPr="0030389A">
        <w:rPr>
          <w:rFonts w:ascii="仿宋" w:eastAsia="仿宋" w:hAnsi="仿宋" w:hint="eastAsia"/>
          <w:sz w:val="32"/>
          <w:szCs w:val="32"/>
        </w:rPr>
        <w:t>新体系研究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27.加快构建现代基础设施体系研究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28.落实国家网络安全等级保护制度，提升网络安全保障水平研究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29.加密海南直达全球主要客源地的国际航线研究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30.优化整合港口资源（重点支持海口、洋浦港</w:t>
      </w:r>
      <w:proofErr w:type="gramStart"/>
      <w:r w:rsidRPr="0030389A">
        <w:rPr>
          <w:rFonts w:ascii="仿宋" w:eastAsia="仿宋" w:hAnsi="仿宋" w:hint="eastAsia"/>
          <w:sz w:val="32"/>
          <w:szCs w:val="32"/>
        </w:rPr>
        <w:t>做优做</w:t>
      </w:r>
      <w:proofErr w:type="gramEnd"/>
      <w:r w:rsidRPr="0030389A">
        <w:rPr>
          <w:rFonts w:ascii="仿宋" w:eastAsia="仿宋" w:hAnsi="仿宋" w:hint="eastAsia"/>
          <w:sz w:val="32"/>
          <w:szCs w:val="32"/>
        </w:rPr>
        <w:t>强）研究</w:t>
      </w:r>
    </w:p>
    <w:p w:rsidR="009E1067" w:rsidRDefault="009E1067" w:rsidP="0030389A">
      <w:pPr>
        <w:spacing w:line="600" w:lineRule="exact"/>
        <w:rPr>
          <w:rFonts w:ascii="仿宋" w:eastAsia="仿宋" w:hAnsi="仿宋"/>
          <w:b/>
          <w:sz w:val="32"/>
          <w:szCs w:val="32"/>
        </w:rPr>
      </w:pPr>
    </w:p>
    <w:p w:rsidR="0030389A" w:rsidRPr="0084248C" w:rsidRDefault="0030389A" w:rsidP="0030389A">
      <w:pPr>
        <w:spacing w:line="600" w:lineRule="exact"/>
        <w:rPr>
          <w:rFonts w:ascii="仿宋" w:eastAsia="仿宋" w:hAnsi="仿宋"/>
          <w:b/>
          <w:sz w:val="32"/>
          <w:szCs w:val="32"/>
        </w:rPr>
      </w:pPr>
      <w:r w:rsidRPr="0084248C">
        <w:rPr>
          <w:rFonts w:ascii="仿宋" w:eastAsia="仿宋" w:hAnsi="仿宋" w:hint="eastAsia"/>
          <w:b/>
          <w:sz w:val="32"/>
          <w:szCs w:val="32"/>
        </w:rPr>
        <w:lastRenderedPageBreak/>
        <w:t>二、推动形成全面开放新格局</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31.以现有自由贸易试验区试点内容为主体，建设中国（海南）自由贸易港研究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32.对标国际化要求重构审批流程研究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33.对外资全面实行准入前国民待遇加负面清单管理制度研究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34.围绕种业等重点领域，深化现代农业对外开放研究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35.深化医疗领域、教育领域、体育领域、文化领域、金融领域和高新技术产业对外开放研究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36.保护外商投资合法权益研究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37.推进航运逐步开放研究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38.吸引外商投资全面参与自由贸易港建设研究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39.研究中国特色</w:t>
      </w:r>
      <w:proofErr w:type="gramStart"/>
      <w:r w:rsidRPr="0030389A">
        <w:rPr>
          <w:rFonts w:ascii="仿宋" w:eastAsia="仿宋" w:hAnsi="仿宋" w:hint="eastAsia"/>
          <w:sz w:val="32"/>
          <w:szCs w:val="32"/>
        </w:rPr>
        <w:t>自贸港监管</w:t>
      </w:r>
      <w:proofErr w:type="gramEnd"/>
      <w:r w:rsidRPr="0030389A">
        <w:rPr>
          <w:rFonts w:ascii="仿宋" w:eastAsia="仿宋" w:hAnsi="仿宋" w:hint="eastAsia"/>
          <w:sz w:val="32"/>
          <w:szCs w:val="32"/>
        </w:rPr>
        <w:t>创新模式和管理体制，打造开放新高地</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40.研究中国特色</w:t>
      </w:r>
      <w:proofErr w:type="gramStart"/>
      <w:r w:rsidRPr="0030389A">
        <w:rPr>
          <w:rFonts w:ascii="仿宋" w:eastAsia="仿宋" w:hAnsi="仿宋" w:hint="eastAsia"/>
          <w:sz w:val="32"/>
          <w:szCs w:val="32"/>
        </w:rPr>
        <w:t>自贸港资金</w:t>
      </w:r>
      <w:proofErr w:type="gramEnd"/>
      <w:r w:rsidRPr="0030389A">
        <w:rPr>
          <w:rFonts w:ascii="仿宋" w:eastAsia="仿宋" w:hAnsi="仿宋" w:hint="eastAsia"/>
          <w:sz w:val="32"/>
          <w:szCs w:val="32"/>
        </w:rPr>
        <w:t>自由流动的监管新模式，打造开放新高地</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41.研究中国特色</w:t>
      </w:r>
      <w:proofErr w:type="gramStart"/>
      <w:r w:rsidRPr="0030389A">
        <w:rPr>
          <w:rFonts w:ascii="仿宋" w:eastAsia="仿宋" w:hAnsi="仿宋" w:hint="eastAsia"/>
          <w:sz w:val="32"/>
          <w:szCs w:val="32"/>
        </w:rPr>
        <w:t>自贸港金融</w:t>
      </w:r>
      <w:proofErr w:type="gramEnd"/>
      <w:r w:rsidRPr="0030389A">
        <w:rPr>
          <w:rFonts w:ascii="仿宋" w:eastAsia="仿宋" w:hAnsi="仿宋" w:hint="eastAsia"/>
          <w:sz w:val="32"/>
          <w:szCs w:val="32"/>
        </w:rPr>
        <w:t>创新体系、监管模式，打造开放新高地</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42.研究中国特色</w:t>
      </w:r>
      <w:proofErr w:type="gramStart"/>
      <w:r w:rsidRPr="0030389A">
        <w:rPr>
          <w:rFonts w:ascii="仿宋" w:eastAsia="仿宋" w:hAnsi="仿宋" w:hint="eastAsia"/>
          <w:sz w:val="32"/>
          <w:szCs w:val="32"/>
        </w:rPr>
        <w:t>自贸港境内</w:t>
      </w:r>
      <w:proofErr w:type="gramEnd"/>
      <w:r w:rsidRPr="0030389A">
        <w:rPr>
          <w:rFonts w:ascii="仿宋" w:eastAsia="仿宋" w:hAnsi="仿宋" w:hint="eastAsia"/>
          <w:sz w:val="32"/>
          <w:szCs w:val="32"/>
        </w:rPr>
        <w:t>外人员自由流动监管新模式，打造开放新高地</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43.加强对重大风险的识别和系统性金融风险的防范研究</w:t>
      </w:r>
    </w:p>
    <w:p w:rsidR="0030389A" w:rsidRPr="0084248C" w:rsidRDefault="0030389A" w:rsidP="0030389A">
      <w:pPr>
        <w:spacing w:line="600" w:lineRule="exact"/>
        <w:rPr>
          <w:rFonts w:ascii="仿宋" w:eastAsia="仿宋" w:hAnsi="仿宋"/>
          <w:b/>
          <w:sz w:val="32"/>
          <w:szCs w:val="32"/>
        </w:rPr>
      </w:pPr>
      <w:r w:rsidRPr="0084248C">
        <w:rPr>
          <w:rFonts w:ascii="仿宋" w:eastAsia="仿宋" w:hAnsi="仿宋" w:hint="eastAsia"/>
          <w:b/>
          <w:sz w:val="32"/>
          <w:szCs w:val="32"/>
        </w:rPr>
        <w:t>三、创新促进国际旅游消费中心建设的体制机制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44.推进西沙旅游资源开发，稳步开放海岛游研究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lastRenderedPageBreak/>
        <w:t>45.支持境外患者到</w:t>
      </w:r>
      <w:proofErr w:type="gramStart"/>
      <w:r w:rsidRPr="0030389A">
        <w:rPr>
          <w:rFonts w:ascii="仿宋" w:eastAsia="仿宋" w:hAnsi="仿宋" w:hint="eastAsia"/>
          <w:sz w:val="32"/>
          <w:szCs w:val="32"/>
        </w:rPr>
        <w:t>博鳌乐城</w:t>
      </w:r>
      <w:proofErr w:type="gramEnd"/>
      <w:r w:rsidRPr="0030389A">
        <w:rPr>
          <w:rFonts w:ascii="仿宋" w:eastAsia="仿宋" w:hAnsi="仿宋" w:hint="eastAsia"/>
          <w:sz w:val="32"/>
          <w:szCs w:val="32"/>
        </w:rPr>
        <w:t>国际医疗旅游先行区诊疗的便利化政策研究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46.推动文化和旅游融合发展，大力发展动漫游戏、网络文化、数字内容等新兴文化消费，促进传统文化消费升级研究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47.鼓励发展沙滩运动项目、水上运动项目、赛马运动项目研究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48.打造国家体育旅游示范区研究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49.发展竞猜型体育彩票和大型国际赛事即</w:t>
      </w:r>
      <w:proofErr w:type="gramStart"/>
      <w:r w:rsidRPr="0030389A">
        <w:rPr>
          <w:rFonts w:ascii="仿宋" w:eastAsia="仿宋" w:hAnsi="仿宋" w:hint="eastAsia"/>
          <w:sz w:val="32"/>
          <w:szCs w:val="32"/>
        </w:rPr>
        <w:t>开彩</w:t>
      </w:r>
      <w:proofErr w:type="gramEnd"/>
      <w:r w:rsidRPr="0030389A">
        <w:rPr>
          <w:rFonts w:ascii="仿宋" w:eastAsia="仿宋" w:hAnsi="仿宋" w:hint="eastAsia"/>
          <w:sz w:val="32"/>
          <w:szCs w:val="32"/>
        </w:rPr>
        <w:t>票研究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50.海南旅游企业整合重组上市，打造具有国际竞争力的旅游集团研究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51.引进国内外</w:t>
      </w:r>
      <w:proofErr w:type="gramStart"/>
      <w:r w:rsidRPr="0030389A">
        <w:rPr>
          <w:rFonts w:ascii="仿宋" w:eastAsia="仿宋" w:hAnsi="仿宋" w:hint="eastAsia"/>
          <w:sz w:val="32"/>
          <w:szCs w:val="32"/>
        </w:rPr>
        <w:t>高端酒店</w:t>
      </w:r>
      <w:proofErr w:type="gramEnd"/>
      <w:r w:rsidRPr="0030389A">
        <w:rPr>
          <w:rFonts w:ascii="仿宋" w:eastAsia="仿宋" w:hAnsi="仿宋" w:hint="eastAsia"/>
          <w:sz w:val="32"/>
          <w:szCs w:val="32"/>
        </w:rPr>
        <w:t>集团和著名酒店管理品牌研究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52.高标准布局建设具有国际影响力的大型消费商圈研究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53.完善“互联网+”消费生态体系研究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54.支持完善跨境消费服务功能研究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55.加强旅游公共服务设施的统筹规划和建设研究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56.健全旅游服务的标准体系、监管体系、诚信体系和投诉体系研究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57.建立企业信誉等级评价制度研究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58.完善旅游纠纷调解机制，切实维护旅游者合法权益保护研究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59.整合旅游营销资源，强化整体宣传营销，促进海南旅游形象提升研究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lastRenderedPageBreak/>
        <w:t>60.引进国际优质资本和智力资源，进行旅游资源保护和开发研究</w:t>
      </w:r>
    </w:p>
    <w:p w:rsidR="0030389A" w:rsidRPr="0084248C" w:rsidRDefault="0030389A" w:rsidP="0030389A">
      <w:pPr>
        <w:spacing w:line="600" w:lineRule="exact"/>
        <w:rPr>
          <w:rFonts w:ascii="仿宋" w:eastAsia="仿宋" w:hAnsi="仿宋"/>
          <w:b/>
          <w:sz w:val="32"/>
          <w:szCs w:val="32"/>
        </w:rPr>
      </w:pPr>
      <w:r w:rsidRPr="0084248C">
        <w:rPr>
          <w:rFonts w:ascii="仿宋" w:eastAsia="仿宋" w:hAnsi="仿宋" w:hint="eastAsia"/>
          <w:b/>
          <w:sz w:val="32"/>
          <w:szCs w:val="32"/>
        </w:rPr>
        <w:t>四、服务和融入国家重大战略</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61.加快完善海南的维权重点基础设施，显著提升我国对管理海域的综合管控和开发能力研究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62.加快完善海南的航运重点基础设施，显著提升我国对管理海域的综合管控和开发能力研究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63.加快完善海南的渔业重点基础设施，显著提升我国对管理海域的综合管控和开发能力研究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64.实施南海保障工程，建立完善的救援保障体系研究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65.保障法院行使对我国管理海域的司法管辖权研究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66.三亚海上旅游合作开发基地建设研究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67.澄迈等油气勘探生产服务基地建设研究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68.加强重点渔港、避风港建设研究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69.利用博鳌亚洲论坛等国际交流平台，推动海南与“一带一路”沿线国家和地区开展合作，建设21世纪海上丝绸之路重点战略支点研究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70.鼓励境外机构落户海南研究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71.推进总部基地建设，鼓励跨国企业、国内大型企业集团在海南设立国际总部和区域总部研究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72.海南设立21世纪海上丝绸之路文化交流平台、教育交流平台、农业交流平台和旅游交流平台研究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73.推动琼海农业对外开放合作试验区建设研究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lastRenderedPageBreak/>
        <w:t>74.加强海南与东南亚国家的沟通交流，重点开展旅游领域合作研究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75.加强海南与东南亚国家的沟通交流，重点开展环境保护领域合作研究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76.加强海南与东南亚国家的沟通交流，重点开展海洋渔业领域合作研究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77.加强海南与东南亚国家的沟通交流，重点开人文领域合作研究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78.加强海南与东南亚国家的沟通交流，重点开展创新创业领域合作研究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79.打造国家军民融合创新示范区，加快推进南海资源开发服务保障基地和海上救援基地建设研究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80.加强军地在基础设施领域、科技领域、教育领域、医疗服务领域的统筹发展研究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81.建立军地共商、科技共兴、设施共建、后勤共保的体制机制，将海南打造成为军民融合发展示范基地研究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82.建设海南文昌国际航天城研究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83.完善南海岛礁民事服务设施与功能研究</w:t>
      </w:r>
    </w:p>
    <w:p w:rsidR="0084248C"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84.深化空域精细化管理改革，提升军民航天</w:t>
      </w:r>
      <w:proofErr w:type="gramStart"/>
      <w:r w:rsidRPr="0030389A">
        <w:rPr>
          <w:rFonts w:ascii="仿宋" w:eastAsia="仿宋" w:hAnsi="仿宋" w:hint="eastAsia"/>
          <w:sz w:val="32"/>
          <w:szCs w:val="32"/>
        </w:rPr>
        <w:t>域使用</w:t>
      </w:r>
      <w:proofErr w:type="gramEnd"/>
      <w:r w:rsidRPr="0030389A">
        <w:rPr>
          <w:rFonts w:ascii="仿宋" w:eastAsia="仿宋" w:hAnsi="仿宋" w:hint="eastAsia"/>
          <w:sz w:val="32"/>
          <w:szCs w:val="32"/>
        </w:rPr>
        <w:t>效率</w:t>
      </w:r>
    </w:p>
    <w:p w:rsidR="0030389A" w:rsidRPr="0030389A" w:rsidRDefault="0030389A" w:rsidP="0084248C">
      <w:pPr>
        <w:spacing w:line="600" w:lineRule="exact"/>
        <w:ind w:firstLineChars="150" w:firstLine="480"/>
        <w:rPr>
          <w:rFonts w:ascii="仿宋" w:eastAsia="仿宋" w:hAnsi="仿宋"/>
          <w:sz w:val="32"/>
          <w:szCs w:val="32"/>
        </w:rPr>
      </w:pPr>
      <w:r w:rsidRPr="0030389A">
        <w:rPr>
          <w:rFonts w:ascii="仿宋" w:eastAsia="仿宋" w:hAnsi="仿宋" w:hint="eastAsia"/>
          <w:sz w:val="32"/>
          <w:szCs w:val="32"/>
        </w:rPr>
        <w:t>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85.建设国家战略能源储备基地研究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86.海南与有关省区共同参与南海保护与开发研究</w:t>
      </w:r>
    </w:p>
    <w:p w:rsidR="009E1067" w:rsidRDefault="009E1067" w:rsidP="009E1067">
      <w:pPr>
        <w:spacing w:line="600" w:lineRule="exact"/>
        <w:ind w:left="480" w:hangingChars="150" w:hanging="480"/>
        <w:rPr>
          <w:rFonts w:ascii="仿宋" w:eastAsia="仿宋" w:hAnsi="仿宋"/>
          <w:sz w:val="32"/>
          <w:szCs w:val="32"/>
        </w:rPr>
      </w:pPr>
    </w:p>
    <w:p w:rsidR="0084248C" w:rsidRPr="0084248C" w:rsidRDefault="0030389A" w:rsidP="009E1067">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lastRenderedPageBreak/>
        <w:t>87.</w:t>
      </w:r>
      <w:proofErr w:type="gramStart"/>
      <w:r w:rsidRPr="0030389A">
        <w:rPr>
          <w:rFonts w:ascii="仿宋" w:eastAsia="仿宋" w:hAnsi="仿宋" w:hint="eastAsia"/>
          <w:sz w:val="32"/>
          <w:szCs w:val="32"/>
        </w:rPr>
        <w:t>依托泛珠三角区</w:t>
      </w:r>
      <w:proofErr w:type="gramEnd"/>
      <w:r w:rsidRPr="0030389A">
        <w:rPr>
          <w:rFonts w:ascii="仿宋" w:eastAsia="仿宋" w:hAnsi="仿宋" w:hint="eastAsia"/>
          <w:sz w:val="32"/>
          <w:szCs w:val="32"/>
        </w:rPr>
        <w:t>域合作机制，共建海南经济示范区、海洋科技合作区研究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88.密切与香港、澳门在海事、海警、渔业、海上搜救等领域的合作研究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89.海南对接粤港澳大湾区建设研究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90.加强与台湾地区在教育领域、医疗领域、现代农业领域和海洋资源保护与开发等领域的合作研究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91.深化琼州海峡合作，推进港航协同、旅游协同发展研究</w:t>
      </w:r>
    </w:p>
    <w:p w:rsidR="0030389A" w:rsidRPr="0084248C" w:rsidRDefault="0030389A" w:rsidP="0030389A">
      <w:pPr>
        <w:spacing w:line="600" w:lineRule="exact"/>
        <w:rPr>
          <w:rFonts w:ascii="仿宋" w:eastAsia="仿宋" w:hAnsi="仿宋"/>
          <w:b/>
          <w:sz w:val="32"/>
          <w:szCs w:val="32"/>
        </w:rPr>
      </w:pPr>
      <w:r w:rsidRPr="0084248C">
        <w:rPr>
          <w:rFonts w:ascii="仿宋" w:eastAsia="仿宋" w:hAnsi="仿宋" w:hint="eastAsia"/>
          <w:b/>
          <w:sz w:val="32"/>
          <w:szCs w:val="32"/>
        </w:rPr>
        <w:t>五、加强和创新社会治理</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92.坚决打赢精准脱贫攻坚战，建立稳定脱贫长效机制，促进脱贫提质增效研究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93.深化户籍制度改革，推进农业转移人口市民化研究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94.大力实施基础教育提质工程，全面提升学前教育和中小学教育质量研究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95.加快完善与自由贸易试验区和自由贸易港建设相适应、体现工作绩效和分级分类管理的机关事业单位工资分配政策研究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96.继续深化医药卫生体制改革研究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97.预防和化解社会矛盾机制建设研究</w:t>
      </w:r>
    </w:p>
    <w:p w:rsidR="0030389A" w:rsidRPr="0030389A" w:rsidRDefault="0030389A" w:rsidP="0084248C">
      <w:pPr>
        <w:spacing w:line="600" w:lineRule="exact"/>
        <w:ind w:left="480" w:hangingChars="150" w:hanging="480"/>
        <w:rPr>
          <w:rFonts w:ascii="仿宋" w:eastAsia="仿宋" w:hAnsi="仿宋"/>
          <w:sz w:val="32"/>
          <w:szCs w:val="32"/>
        </w:rPr>
      </w:pPr>
      <w:r w:rsidRPr="0030389A">
        <w:rPr>
          <w:rFonts w:ascii="仿宋" w:eastAsia="仿宋" w:hAnsi="仿宋" w:hint="eastAsia"/>
          <w:sz w:val="32"/>
          <w:szCs w:val="32"/>
        </w:rPr>
        <w:t>98.推动建立以社会保障卡为载体的“一卡通”服务管理模式研究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99.全面加强基层治理，构建简约高效的基层管理体制研究</w:t>
      </w:r>
    </w:p>
    <w:p w:rsidR="009E1067" w:rsidRDefault="009E1067" w:rsidP="009E1067">
      <w:pPr>
        <w:spacing w:line="600" w:lineRule="exact"/>
        <w:ind w:left="640" w:hangingChars="200" w:hanging="640"/>
        <w:rPr>
          <w:rFonts w:ascii="仿宋" w:eastAsia="仿宋" w:hAnsi="仿宋"/>
          <w:sz w:val="32"/>
          <w:szCs w:val="32"/>
        </w:rPr>
      </w:pPr>
    </w:p>
    <w:p w:rsidR="009E1067" w:rsidRDefault="0030389A" w:rsidP="009E1067">
      <w:pPr>
        <w:spacing w:line="600" w:lineRule="exact"/>
        <w:ind w:left="640" w:hangingChars="200" w:hanging="640"/>
        <w:rPr>
          <w:rFonts w:ascii="仿宋" w:eastAsia="仿宋" w:hAnsi="仿宋"/>
          <w:sz w:val="32"/>
          <w:szCs w:val="32"/>
        </w:rPr>
      </w:pPr>
      <w:r w:rsidRPr="0030389A">
        <w:rPr>
          <w:rFonts w:ascii="仿宋" w:eastAsia="仿宋" w:hAnsi="仿宋" w:hint="eastAsia"/>
          <w:sz w:val="32"/>
          <w:szCs w:val="32"/>
        </w:rPr>
        <w:lastRenderedPageBreak/>
        <w:t>100.全面推进社会信用体制建设，加快构建守信激励和失信惩戒机制研究</w:t>
      </w:r>
    </w:p>
    <w:p w:rsidR="0030389A" w:rsidRPr="0030389A" w:rsidRDefault="0030389A" w:rsidP="0084248C">
      <w:pPr>
        <w:spacing w:line="600" w:lineRule="exact"/>
        <w:ind w:left="640" w:hangingChars="200" w:hanging="640"/>
        <w:rPr>
          <w:rFonts w:ascii="仿宋" w:eastAsia="仿宋" w:hAnsi="仿宋"/>
          <w:sz w:val="32"/>
          <w:szCs w:val="32"/>
        </w:rPr>
      </w:pPr>
      <w:r w:rsidRPr="0030389A">
        <w:rPr>
          <w:rFonts w:ascii="仿宋" w:eastAsia="仿宋" w:hAnsi="仿宋" w:hint="eastAsia"/>
          <w:sz w:val="32"/>
          <w:szCs w:val="32"/>
        </w:rPr>
        <w:t>101.深化“多规合一”改革，推动形成全省统一的空间规划体系研究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102.实施与行政体制改革相适应的司法体制改革研究</w:t>
      </w:r>
    </w:p>
    <w:p w:rsidR="0030389A" w:rsidRPr="0084248C" w:rsidRDefault="0030389A" w:rsidP="0030389A">
      <w:pPr>
        <w:spacing w:line="600" w:lineRule="exact"/>
        <w:rPr>
          <w:rFonts w:ascii="仿宋" w:eastAsia="仿宋" w:hAnsi="仿宋"/>
          <w:b/>
          <w:sz w:val="32"/>
          <w:szCs w:val="32"/>
        </w:rPr>
      </w:pPr>
      <w:r w:rsidRPr="0084248C">
        <w:rPr>
          <w:rFonts w:ascii="仿宋" w:eastAsia="仿宋" w:hAnsi="仿宋" w:hint="eastAsia"/>
          <w:b/>
          <w:sz w:val="32"/>
          <w:szCs w:val="32"/>
        </w:rPr>
        <w:t>六、加快生态文明体制改革</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103.建立完善自然资源资产产权制度和有偿使用制度研究</w:t>
      </w:r>
    </w:p>
    <w:p w:rsidR="0030389A" w:rsidRPr="0030389A" w:rsidRDefault="0030389A" w:rsidP="0084248C">
      <w:pPr>
        <w:spacing w:line="600" w:lineRule="exact"/>
        <w:ind w:left="640" w:hangingChars="200" w:hanging="640"/>
        <w:rPr>
          <w:rFonts w:ascii="仿宋" w:eastAsia="仿宋" w:hAnsi="仿宋"/>
          <w:sz w:val="32"/>
          <w:szCs w:val="32"/>
        </w:rPr>
      </w:pPr>
      <w:r w:rsidRPr="0030389A">
        <w:rPr>
          <w:rFonts w:ascii="仿宋" w:eastAsia="仿宋" w:hAnsi="仿宋" w:hint="eastAsia"/>
          <w:sz w:val="32"/>
          <w:szCs w:val="32"/>
        </w:rPr>
        <w:t>104.加快完善生态保护成效与财政转移支付资金分配相挂钩的生态保护补偿机制研究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105.全面实施河长制、湖长制、</w:t>
      </w:r>
      <w:proofErr w:type="gramStart"/>
      <w:r w:rsidRPr="0030389A">
        <w:rPr>
          <w:rFonts w:ascii="仿宋" w:eastAsia="仿宋" w:hAnsi="仿宋" w:hint="eastAsia"/>
          <w:sz w:val="32"/>
          <w:szCs w:val="32"/>
        </w:rPr>
        <w:t>湾长制</w:t>
      </w:r>
      <w:proofErr w:type="gramEnd"/>
      <w:r w:rsidRPr="0030389A">
        <w:rPr>
          <w:rFonts w:ascii="仿宋" w:eastAsia="仿宋" w:hAnsi="仿宋" w:hint="eastAsia"/>
          <w:sz w:val="32"/>
          <w:szCs w:val="32"/>
        </w:rPr>
        <w:t>、林长制研究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106.建立水权制度研究</w:t>
      </w:r>
    </w:p>
    <w:p w:rsidR="0030389A" w:rsidRPr="0030389A" w:rsidRDefault="0030389A" w:rsidP="0084248C">
      <w:pPr>
        <w:spacing w:line="600" w:lineRule="exact"/>
        <w:ind w:left="640" w:hangingChars="200" w:hanging="640"/>
        <w:rPr>
          <w:rFonts w:ascii="仿宋" w:eastAsia="仿宋" w:hAnsi="仿宋"/>
          <w:sz w:val="32"/>
          <w:szCs w:val="32"/>
        </w:rPr>
      </w:pPr>
      <w:r w:rsidRPr="0030389A">
        <w:rPr>
          <w:rFonts w:ascii="仿宋" w:eastAsia="仿宋" w:hAnsi="仿宋" w:hint="eastAsia"/>
          <w:sz w:val="32"/>
          <w:szCs w:val="32"/>
        </w:rPr>
        <w:t>107.鼓励海南国家级、省级自然保护区依法合</w:t>
      </w:r>
      <w:proofErr w:type="gramStart"/>
      <w:r w:rsidRPr="0030389A">
        <w:rPr>
          <w:rFonts w:ascii="仿宋" w:eastAsia="仿宋" w:hAnsi="仿宋" w:hint="eastAsia"/>
          <w:sz w:val="32"/>
          <w:szCs w:val="32"/>
        </w:rPr>
        <w:t>规</w:t>
      </w:r>
      <w:proofErr w:type="gramEnd"/>
      <w:r w:rsidRPr="0030389A">
        <w:rPr>
          <w:rFonts w:ascii="仿宋" w:eastAsia="仿宋" w:hAnsi="仿宋" w:hint="eastAsia"/>
          <w:sz w:val="32"/>
          <w:szCs w:val="32"/>
        </w:rPr>
        <w:t>探索开展森林经营先行先试研究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108.加强对海洋生态环境的司法保护研究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109.开展海洋生态系</w:t>
      </w:r>
      <w:proofErr w:type="gramStart"/>
      <w:r w:rsidRPr="0030389A">
        <w:rPr>
          <w:rFonts w:ascii="仿宋" w:eastAsia="仿宋" w:hAnsi="仿宋" w:hint="eastAsia"/>
          <w:sz w:val="32"/>
          <w:szCs w:val="32"/>
        </w:rPr>
        <w:t>统碳汇试点</w:t>
      </w:r>
      <w:proofErr w:type="gramEnd"/>
      <w:r w:rsidRPr="0030389A">
        <w:rPr>
          <w:rFonts w:ascii="仿宋" w:eastAsia="仿宋" w:hAnsi="仿宋" w:hint="eastAsia"/>
          <w:sz w:val="32"/>
          <w:szCs w:val="32"/>
        </w:rPr>
        <w:t>研究</w:t>
      </w:r>
    </w:p>
    <w:p w:rsidR="0030389A" w:rsidRPr="0030389A" w:rsidRDefault="0030389A" w:rsidP="0084248C">
      <w:pPr>
        <w:spacing w:line="600" w:lineRule="exact"/>
        <w:ind w:left="640" w:hangingChars="200" w:hanging="640"/>
        <w:rPr>
          <w:rFonts w:ascii="仿宋" w:eastAsia="仿宋" w:hAnsi="仿宋"/>
          <w:sz w:val="32"/>
          <w:szCs w:val="32"/>
        </w:rPr>
      </w:pPr>
      <w:r w:rsidRPr="0030389A">
        <w:rPr>
          <w:rFonts w:ascii="仿宋" w:eastAsia="仿宋" w:hAnsi="仿宋" w:hint="eastAsia"/>
          <w:sz w:val="32"/>
          <w:szCs w:val="32"/>
        </w:rPr>
        <w:t>110.建立健全陆海统筹的生态系统保护修复和污染防治区域联动机制研究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111.构建绿色标志体系研究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112.建立绿色产品政府采购制度研究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113.创建绿色发展示范区研究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114.实行碳排放总量和能耗增量控制研究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115.健全环保信用评价制度研究</w:t>
      </w:r>
    </w:p>
    <w:p w:rsidR="009E1067" w:rsidRDefault="009E1067" w:rsidP="0030389A">
      <w:pPr>
        <w:spacing w:line="600" w:lineRule="exact"/>
        <w:rPr>
          <w:rFonts w:ascii="仿宋" w:eastAsia="仿宋" w:hAnsi="仿宋"/>
          <w:sz w:val="32"/>
          <w:szCs w:val="32"/>
        </w:rPr>
      </w:pPr>
    </w:p>
    <w:p w:rsidR="0084248C"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lastRenderedPageBreak/>
        <w:t>116.在环境高风险领域建立环境污染强制责任保险制度</w:t>
      </w:r>
    </w:p>
    <w:p w:rsidR="0030389A" w:rsidRPr="0030389A" w:rsidRDefault="0030389A" w:rsidP="0084248C">
      <w:pPr>
        <w:spacing w:line="600" w:lineRule="exact"/>
        <w:ind w:firstLineChars="200" w:firstLine="640"/>
        <w:rPr>
          <w:rFonts w:ascii="仿宋" w:eastAsia="仿宋" w:hAnsi="仿宋"/>
          <w:sz w:val="32"/>
          <w:szCs w:val="32"/>
        </w:rPr>
      </w:pPr>
      <w:r w:rsidRPr="0030389A">
        <w:rPr>
          <w:rFonts w:ascii="仿宋" w:eastAsia="仿宋" w:hAnsi="仿宋" w:hint="eastAsia"/>
          <w:sz w:val="32"/>
          <w:szCs w:val="32"/>
        </w:rPr>
        <w:t>研究</w:t>
      </w:r>
    </w:p>
    <w:p w:rsid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117.构建高效统一的规划管理体系研究</w:t>
      </w:r>
    </w:p>
    <w:p w:rsidR="0030389A" w:rsidRPr="0030389A" w:rsidRDefault="0030389A" w:rsidP="0084248C">
      <w:pPr>
        <w:spacing w:line="600" w:lineRule="exact"/>
        <w:ind w:left="640" w:hangingChars="200" w:hanging="640"/>
        <w:rPr>
          <w:rFonts w:ascii="仿宋" w:eastAsia="仿宋" w:hAnsi="仿宋"/>
          <w:sz w:val="32"/>
          <w:szCs w:val="32"/>
        </w:rPr>
      </w:pPr>
      <w:r w:rsidRPr="0030389A">
        <w:rPr>
          <w:rFonts w:ascii="仿宋" w:eastAsia="仿宋" w:hAnsi="仿宋" w:hint="eastAsia"/>
          <w:sz w:val="32"/>
          <w:szCs w:val="32"/>
        </w:rPr>
        <w:t>118.健全国土空间用途管制制度，完善主体功能区配套制度研究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119.海南省海洋主体功能区规划研究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120.加强自然保护区监督管理研究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121.制定实施海岸带保护与利用综合规划研究</w:t>
      </w:r>
    </w:p>
    <w:p w:rsidR="0030389A" w:rsidRPr="0030389A" w:rsidRDefault="0030389A" w:rsidP="0084248C">
      <w:pPr>
        <w:spacing w:line="600" w:lineRule="exact"/>
        <w:ind w:left="640" w:hangingChars="200" w:hanging="640"/>
        <w:rPr>
          <w:rFonts w:ascii="仿宋" w:eastAsia="仿宋" w:hAnsi="仿宋"/>
          <w:sz w:val="32"/>
          <w:szCs w:val="32"/>
        </w:rPr>
      </w:pPr>
      <w:r w:rsidRPr="0030389A">
        <w:rPr>
          <w:rFonts w:ascii="仿宋" w:eastAsia="仿宋" w:hAnsi="仿宋" w:hint="eastAsia"/>
          <w:sz w:val="32"/>
          <w:szCs w:val="32"/>
        </w:rPr>
        <w:t>122.推动现有制造业向智能化、绿色化和服务型转变，加快构建绿色产业体系研究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123.海南建设生态循环农业</w:t>
      </w:r>
      <w:proofErr w:type="gramStart"/>
      <w:r w:rsidRPr="0030389A">
        <w:rPr>
          <w:rFonts w:ascii="仿宋" w:eastAsia="仿宋" w:hAnsi="仿宋" w:hint="eastAsia"/>
          <w:sz w:val="32"/>
          <w:szCs w:val="32"/>
        </w:rPr>
        <w:t>示范省</w:t>
      </w:r>
      <w:proofErr w:type="gramEnd"/>
      <w:r w:rsidRPr="0030389A">
        <w:rPr>
          <w:rFonts w:ascii="仿宋" w:eastAsia="仿宋" w:hAnsi="仿宋" w:hint="eastAsia"/>
          <w:sz w:val="32"/>
          <w:szCs w:val="32"/>
        </w:rPr>
        <w:t>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124.创建农业绿色发展先行区研究</w:t>
      </w:r>
    </w:p>
    <w:p w:rsidR="0030389A" w:rsidRPr="0030389A" w:rsidRDefault="0030389A" w:rsidP="0084248C">
      <w:pPr>
        <w:spacing w:line="600" w:lineRule="exact"/>
        <w:ind w:left="640" w:hangingChars="200" w:hanging="640"/>
        <w:rPr>
          <w:rFonts w:ascii="仿宋" w:eastAsia="仿宋" w:hAnsi="仿宋"/>
          <w:sz w:val="32"/>
          <w:szCs w:val="32"/>
        </w:rPr>
      </w:pPr>
      <w:r w:rsidRPr="0030389A">
        <w:rPr>
          <w:rFonts w:ascii="仿宋" w:eastAsia="仿宋" w:hAnsi="仿宋" w:hint="eastAsia"/>
          <w:sz w:val="32"/>
          <w:szCs w:val="32"/>
        </w:rPr>
        <w:t>125.建立闲置房屋盘活利用机制，鼓励发展度假民宿等新型租赁业态研究</w:t>
      </w:r>
    </w:p>
    <w:p w:rsidR="0030389A" w:rsidRPr="0084248C" w:rsidRDefault="0030389A" w:rsidP="0030389A">
      <w:pPr>
        <w:spacing w:line="600" w:lineRule="exact"/>
        <w:rPr>
          <w:rFonts w:ascii="仿宋" w:eastAsia="仿宋" w:hAnsi="仿宋"/>
          <w:b/>
          <w:sz w:val="32"/>
          <w:szCs w:val="32"/>
        </w:rPr>
      </w:pPr>
      <w:r w:rsidRPr="0084248C">
        <w:rPr>
          <w:rFonts w:ascii="仿宋" w:eastAsia="仿宋" w:hAnsi="仿宋" w:hint="eastAsia"/>
          <w:b/>
          <w:sz w:val="32"/>
          <w:szCs w:val="32"/>
        </w:rPr>
        <w:t>七、完善人才发展制度</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126.创新“候鸟型”人才引进和使用机制研究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127.海南开展国际人才管理改革试点研究</w:t>
      </w:r>
    </w:p>
    <w:p w:rsidR="0030389A" w:rsidRPr="0030389A"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128.推进公务员聘任制和分类管理改革研究</w:t>
      </w:r>
    </w:p>
    <w:p w:rsidR="0030389A" w:rsidRPr="0030389A" w:rsidRDefault="0030389A" w:rsidP="0084248C">
      <w:pPr>
        <w:spacing w:line="600" w:lineRule="exact"/>
        <w:ind w:left="640" w:hangingChars="200" w:hanging="640"/>
        <w:rPr>
          <w:rFonts w:ascii="仿宋" w:eastAsia="仿宋" w:hAnsi="仿宋"/>
          <w:sz w:val="32"/>
          <w:szCs w:val="32"/>
        </w:rPr>
      </w:pPr>
      <w:r w:rsidRPr="0030389A">
        <w:rPr>
          <w:rFonts w:ascii="仿宋" w:eastAsia="仿宋" w:hAnsi="仿宋" w:hint="eastAsia"/>
          <w:sz w:val="32"/>
          <w:szCs w:val="32"/>
        </w:rPr>
        <w:t>129.加大优质公共服务供给，满足人才对高品质公共服务的需求研究</w:t>
      </w:r>
    </w:p>
    <w:p w:rsidR="007808DE" w:rsidRPr="00045F80" w:rsidRDefault="0030389A" w:rsidP="0030389A">
      <w:pPr>
        <w:spacing w:line="600" w:lineRule="exact"/>
        <w:rPr>
          <w:rFonts w:ascii="仿宋" w:eastAsia="仿宋" w:hAnsi="仿宋"/>
          <w:sz w:val="32"/>
          <w:szCs w:val="32"/>
        </w:rPr>
      </w:pPr>
      <w:r w:rsidRPr="0030389A">
        <w:rPr>
          <w:rFonts w:ascii="仿宋" w:eastAsia="仿宋" w:hAnsi="仿宋" w:hint="eastAsia"/>
          <w:sz w:val="32"/>
          <w:szCs w:val="32"/>
        </w:rPr>
        <w:t>130.推进国际国内医疗资源合作研究</w:t>
      </w:r>
    </w:p>
    <w:sectPr w:rsidR="007808DE" w:rsidRPr="00045F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1B3" w:rsidRDefault="00E851B3" w:rsidP="00607B99">
      <w:r>
        <w:separator/>
      </w:r>
    </w:p>
  </w:endnote>
  <w:endnote w:type="continuationSeparator" w:id="0">
    <w:p w:rsidR="00E851B3" w:rsidRDefault="00E851B3" w:rsidP="00607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1B3" w:rsidRDefault="00E851B3" w:rsidP="00607B99">
      <w:r>
        <w:separator/>
      </w:r>
    </w:p>
  </w:footnote>
  <w:footnote w:type="continuationSeparator" w:id="0">
    <w:p w:rsidR="00E851B3" w:rsidRDefault="00E851B3" w:rsidP="00607B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F80"/>
    <w:rsid w:val="00045F80"/>
    <w:rsid w:val="001402AB"/>
    <w:rsid w:val="0030389A"/>
    <w:rsid w:val="00316DC6"/>
    <w:rsid w:val="0034580C"/>
    <w:rsid w:val="00546D04"/>
    <w:rsid w:val="00607B99"/>
    <w:rsid w:val="007808DE"/>
    <w:rsid w:val="0084248C"/>
    <w:rsid w:val="009E1067"/>
    <w:rsid w:val="00AD76E3"/>
    <w:rsid w:val="00BA5634"/>
    <w:rsid w:val="00CE3321"/>
    <w:rsid w:val="00D95C7C"/>
    <w:rsid w:val="00E851B3"/>
    <w:rsid w:val="00F93A7C"/>
    <w:rsid w:val="00FE44F3"/>
    <w:rsid w:val="00FE6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7808DE"/>
    <w:pPr>
      <w:ind w:leftChars="2500" w:left="100"/>
    </w:pPr>
  </w:style>
  <w:style w:type="character" w:customStyle="1" w:styleId="Char">
    <w:name w:val="日期 Char"/>
    <w:basedOn w:val="a0"/>
    <w:link w:val="a3"/>
    <w:uiPriority w:val="99"/>
    <w:semiHidden/>
    <w:rsid w:val="007808DE"/>
  </w:style>
  <w:style w:type="paragraph" w:styleId="a4">
    <w:name w:val="header"/>
    <w:basedOn w:val="a"/>
    <w:link w:val="Char0"/>
    <w:uiPriority w:val="99"/>
    <w:unhideWhenUsed/>
    <w:rsid w:val="00607B9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607B99"/>
    <w:rPr>
      <w:sz w:val="18"/>
      <w:szCs w:val="18"/>
    </w:rPr>
  </w:style>
  <w:style w:type="paragraph" w:styleId="a5">
    <w:name w:val="footer"/>
    <w:basedOn w:val="a"/>
    <w:link w:val="Char1"/>
    <w:uiPriority w:val="99"/>
    <w:unhideWhenUsed/>
    <w:rsid w:val="00607B99"/>
    <w:pPr>
      <w:tabs>
        <w:tab w:val="center" w:pos="4153"/>
        <w:tab w:val="right" w:pos="8306"/>
      </w:tabs>
      <w:snapToGrid w:val="0"/>
      <w:jc w:val="left"/>
    </w:pPr>
    <w:rPr>
      <w:sz w:val="18"/>
      <w:szCs w:val="18"/>
    </w:rPr>
  </w:style>
  <w:style w:type="character" w:customStyle="1" w:styleId="Char1">
    <w:name w:val="页脚 Char"/>
    <w:basedOn w:val="a0"/>
    <w:link w:val="a5"/>
    <w:uiPriority w:val="99"/>
    <w:rsid w:val="00607B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7808DE"/>
    <w:pPr>
      <w:ind w:leftChars="2500" w:left="100"/>
    </w:pPr>
  </w:style>
  <w:style w:type="character" w:customStyle="1" w:styleId="Char">
    <w:name w:val="日期 Char"/>
    <w:basedOn w:val="a0"/>
    <w:link w:val="a3"/>
    <w:uiPriority w:val="99"/>
    <w:semiHidden/>
    <w:rsid w:val="007808DE"/>
  </w:style>
  <w:style w:type="paragraph" w:styleId="a4">
    <w:name w:val="header"/>
    <w:basedOn w:val="a"/>
    <w:link w:val="Char0"/>
    <w:uiPriority w:val="99"/>
    <w:unhideWhenUsed/>
    <w:rsid w:val="00607B9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607B99"/>
    <w:rPr>
      <w:sz w:val="18"/>
      <w:szCs w:val="18"/>
    </w:rPr>
  </w:style>
  <w:style w:type="paragraph" w:styleId="a5">
    <w:name w:val="footer"/>
    <w:basedOn w:val="a"/>
    <w:link w:val="Char1"/>
    <w:uiPriority w:val="99"/>
    <w:unhideWhenUsed/>
    <w:rsid w:val="00607B99"/>
    <w:pPr>
      <w:tabs>
        <w:tab w:val="center" w:pos="4153"/>
        <w:tab w:val="right" w:pos="8306"/>
      </w:tabs>
      <w:snapToGrid w:val="0"/>
      <w:jc w:val="left"/>
    </w:pPr>
    <w:rPr>
      <w:sz w:val="18"/>
      <w:szCs w:val="18"/>
    </w:rPr>
  </w:style>
  <w:style w:type="character" w:customStyle="1" w:styleId="Char1">
    <w:name w:val="页脚 Char"/>
    <w:basedOn w:val="a0"/>
    <w:link w:val="a5"/>
    <w:uiPriority w:val="99"/>
    <w:rsid w:val="00607B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16</Pages>
  <Words>1151</Words>
  <Characters>6562</Characters>
  <Application>Microsoft Office Word</Application>
  <DocSecurity>0</DocSecurity>
  <Lines>54</Lines>
  <Paragraphs>15</Paragraphs>
  <ScaleCrop>false</ScaleCrop>
  <Company/>
  <LinksUpToDate>false</LinksUpToDate>
  <CharactersWithSpaces>7698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cp:revision>
  <dcterms:created xsi:type="dcterms:W3CDTF">2018-12-26T01:29:00Z</dcterms:created>
  <dcterms:modified xsi:type="dcterms:W3CDTF">2018-12-26T07:13:00Z</dcterms:modified>
</cp:coreProperties>
</file>